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F930" w14:textId="77777777" w:rsidR="00930723" w:rsidRDefault="00791477" w:rsidP="00E71B4D">
      <w:pPr>
        <w:pStyle w:val="Heading2"/>
        <w:jc w:val="center"/>
        <w:rPr>
          <w:lang w:val="en-US"/>
        </w:rPr>
      </w:pPr>
      <w:r w:rsidRPr="00791477">
        <w:rPr>
          <w:lang w:val="en-US"/>
        </w:rPr>
        <w:t xml:space="preserve">   </w:t>
      </w:r>
    </w:p>
    <w:p w14:paraId="26849F8A" w14:textId="77777777" w:rsidR="00930723" w:rsidRDefault="00930723" w:rsidP="00E71B4D">
      <w:pPr>
        <w:pStyle w:val="Heading2"/>
        <w:jc w:val="center"/>
        <w:rPr>
          <w:lang w:val="en-US"/>
        </w:rPr>
      </w:pPr>
    </w:p>
    <w:p w14:paraId="344AD98B" w14:textId="77777777" w:rsidR="00930723" w:rsidRDefault="00930723" w:rsidP="00E71B4D">
      <w:pPr>
        <w:pStyle w:val="Heading2"/>
        <w:jc w:val="center"/>
        <w:rPr>
          <w:lang w:val="en-US"/>
        </w:rPr>
      </w:pPr>
    </w:p>
    <w:p w14:paraId="2A6BD6B9" w14:textId="77777777" w:rsidR="00930723" w:rsidRDefault="00930723" w:rsidP="00E71B4D">
      <w:pPr>
        <w:pStyle w:val="Heading2"/>
        <w:jc w:val="center"/>
        <w:rPr>
          <w:lang w:val="en-US"/>
        </w:rPr>
      </w:pPr>
    </w:p>
    <w:p w14:paraId="11A9492B" w14:textId="77777777" w:rsidR="00930723" w:rsidRDefault="00930723" w:rsidP="00E71B4D">
      <w:pPr>
        <w:pStyle w:val="Heading2"/>
        <w:jc w:val="center"/>
        <w:rPr>
          <w:lang w:val="en-US"/>
        </w:rPr>
      </w:pPr>
    </w:p>
    <w:p w14:paraId="186C3198" w14:textId="77777777" w:rsidR="00930723" w:rsidRDefault="00930723" w:rsidP="00E71B4D">
      <w:pPr>
        <w:pStyle w:val="Heading2"/>
        <w:jc w:val="center"/>
        <w:rPr>
          <w:lang w:val="en-US"/>
        </w:rPr>
      </w:pPr>
    </w:p>
    <w:p w14:paraId="5765E7EA" w14:textId="77777777" w:rsidR="00930723" w:rsidRDefault="00930723" w:rsidP="00E71B4D">
      <w:pPr>
        <w:pStyle w:val="Heading2"/>
        <w:jc w:val="center"/>
        <w:rPr>
          <w:lang w:val="en-US"/>
        </w:rPr>
      </w:pPr>
    </w:p>
    <w:p w14:paraId="4AC2244F" w14:textId="77777777" w:rsidR="00930723" w:rsidRDefault="00930723" w:rsidP="00E71B4D">
      <w:pPr>
        <w:pStyle w:val="Heading2"/>
        <w:jc w:val="center"/>
        <w:rPr>
          <w:lang w:val="en-US"/>
        </w:rPr>
      </w:pPr>
    </w:p>
    <w:p w14:paraId="73EF2EBA" w14:textId="7B7ECE6D" w:rsidR="00791477" w:rsidRDefault="00791477" w:rsidP="00E71B4D">
      <w:pPr>
        <w:pStyle w:val="Heading2"/>
        <w:jc w:val="center"/>
        <w:rPr>
          <w:lang w:val="en-US"/>
        </w:rPr>
      </w:pPr>
      <w:r w:rsidRPr="00791477">
        <w:rPr>
          <w:lang w:val="en-US"/>
        </w:rPr>
        <w:t>DISSEMINATION</w:t>
      </w:r>
      <w:r w:rsidR="008B06A9" w:rsidRPr="008B06A9">
        <w:rPr>
          <w:lang w:val="en-US"/>
        </w:rPr>
        <w:t xml:space="preserve"> </w:t>
      </w:r>
      <w:r w:rsidR="008B06A9" w:rsidRPr="00791477">
        <w:rPr>
          <w:lang w:val="en-US"/>
        </w:rPr>
        <w:t>PLAN</w:t>
      </w:r>
      <w:r w:rsidRPr="00791477">
        <w:rPr>
          <w:lang w:val="en-US"/>
        </w:rPr>
        <w:t xml:space="preserve"> and COMMUNICATION</w:t>
      </w:r>
    </w:p>
    <w:p w14:paraId="3287D7B7" w14:textId="77777777" w:rsidR="00E71B4D" w:rsidRPr="00E71B4D" w:rsidRDefault="00E71B4D" w:rsidP="00E71B4D">
      <w:pPr>
        <w:rPr>
          <w:lang w:val="en-US"/>
        </w:rPr>
      </w:pPr>
    </w:p>
    <w:p w14:paraId="5F1A6C6A" w14:textId="77777777" w:rsidR="008B06A9" w:rsidRDefault="008B06A9" w:rsidP="00791477">
      <w:pPr>
        <w:rPr>
          <w:b/>
          <w:bCs/>
          <w:lang w:val="en-US"/>
        </w:rPr>
      </w:pPr>
    </w:p>
    <w:p w14:paraId="7D1D9B46" w14:textId="77777777" w:rsidR="008B06A9" w:rsidRDefault="008B06A9" w:rsidP="00791477">
      <w:pPr>
        <w:rPr>
          <w:b/>
          <w:bCs/>
          <w:lang w:val="en-US"/>
        </w:rPr>
      </w:pPr>
    </w:p>
    <w:p w14:paraId="5DB60A67" w14:textId="77777777" w:rsidR="00791477" w:rsidRPr="00791477" w:rsidRDefault="00791477" w:rsidP="00791477">
      <w:pPr>
        <w:rPr>
          <w:b/>
          <w:bCs/>
          <w:lang w:val="en-US"/>
        </w:rPr>
      </w:pPr>
      <w:r w:rsidRPr="00791477">
        <w:rPr>
          <w:b/>
          <w:bCs/>
          <w:lang w:val="en-US"/>
        </w:rPr>
        <w:t> </w:t>
      </w:r>
    </w:p>
    <w:p w14:paraId="0FCD520E" w14:textId="77777777" w:rsidR="00791477" w:rsidRDefault="00791477" w:rsidP="0060308F">
      <w:pPr>
        <w:rPr>
          <w:b/>
          <w:bCs/>
          <w:lang w:val="en-GB"/>
        </w:rPr>
      </w:pPr>
    </w:p>
    <w:p w14:paraId="4C451E19" w14:textId="206B54BC" w:rsidR="00E71B4D" w:rsidRDefault="00E71B4D">
      <w:pPr>
        <w:rPr>
          <w:b/>
          <w:bCs/>
          <w:lang w:val="en-GB"/>
        </w:rPr>
      </w:pPr>
      <w:r>
        <w:rPr>
          <w:b/>
          <w:bCs/>
          <w:lang w:val="en-GB"/>
        </w:rPr>
        <w:br w:type="page"/>
      </w:r>
    </w:p>
    <w:p w14:paraId="509E6E30" w14:textId="77777777" w:rsidR="00791477" w:rsidRDefault="00791477" w:rsidP="0060308F">
      <w:pPr>
        <w:rPr>
          <w:b/>
          <w:bCs/>
          <w:lang w:val="en-GB"/>
        </w:rPr>
      </w:pPr>
    </w:p>
    <w:p w14:paraId="352033A7" w14:textId="77777777" w:rsidR="00791477" w:rsidRDefault="00791477" w:rsidP="0060308F">
      <w:pPr>
        <w:rPr>
          <w:b/>
          <w:bCs/>
          <w:lang w:val="en-GB"/>
        </w:rPr>
      </w:pPr>
    </w:p>
    <w:p w14:paraId="46D8786B" w14:textId="77777777" w:rsidR="0060308F" w:rsidRPr="0060308F" w:rsidRDefault="0060308F" w:rsidP="0060308F">
      <w:pPr>
        <w:rPr>
          <w:lang w:val="en-GB"/>
        </w:rPr>
      </w:pPr>
      <w:r w:rsidRPr="0060308F">
        <w:rPr>
          <w:b/>
          <w:bCs/>
          <w:lang w:val="en-GB"/>
        </w:rPr>
        <w:t>Project Number:</w:t>
      </w:r>
      <w:r w:rsidRPr="0060308F">
        <w:rPr>
          <w:lang w:val="en-GB"/>
        </w:rPr>
        <w:t xml:space="preserve"> 101183745 - ERASMUS-SPORT-2024 - LS</w:t>
      </w:r>
      <w:r w:rsidRPr="0060308F">
        <w:rPr>
          <w:lang w:val="en-GB"/>
        </w:rPr>
        <w:br/>
      </w:r>
      <w:r w:rsidRPr="0060308F">
        <w:rPr>
          <w:b/>
          <w:bCs/>
          <w:lang w:val="en-GB"/>
        </w:rPr>
        <w:t>Project Title:</w:t>
      </w:r>
      <w:r w:rsidRPr="0060308F">
        <w:rPr>
          <w:lang w:val="en-GB"/>
        </w:rPr>
        <w:t xml:space="preserve"> Empowering Wheelchair Basketball: Building Capacity and Sharing Knowledge Across Borders (POWER)</w:t>
      </w:r>
    </w:p>
    <w:p w14:paraId="79906B59" w14:textId="28EC9700" w:rsidR="0060308F" w:rsidRPr="0060308F" w:rsidRDefault="0060308F" w:rsidP="0060308F">
      <w:pPr>
        <w:rPr>
          <w:lang w:val="en-GB"/>
        </w:rPr>
      </w:pPr>
    </w:p>
    <w:p w14:paraId="3473244D" w14:textId="77777777" w:rsidR="0060308F" w:rsidRPr="008B06A9" w:rsidRDefault="0060308F" w:rsidP="008B06A9">
      <w:pPr>
        <w:pStyle w:val="Heading1"/>
        <w:rPr>
          <w:sz w:val="28"/>
          <w:szCs w:val="28"/>
          <w:lang w:val="en-GB"/>
        </w:rPr>
      </w:pPr>
      <w:r w:rsidRPr="008B06A9">
        <w:rPr>
          <w:sz w:val="28"/>
          <w:szCs w:val="28"/>
          <w:lang w:val="en-GB"/>
        </w:rPr>
        <w:t>1. Introduction</w:t>
      </w:r>
    </w:p>
    <w:p w14:paraId="40447843" w14:textId="77777777" w:rsidR="0060308F" w:rsidRPr="0060308F" w:rsidRDefault="0060308F" w:rsidP="0060308F">
      <w:pPr>
        <w:rPr>
          <w:lang w:val="en-GB"/>
        </w:rPr>
      </w:pPr>
      <w:r w:rsidRPr="0060308F">
        <w:rPr>
          <w:lang w:val="en-GB"/>
        </w:rPr>
        <w:t>Dissemination is a strategic process aimed at sharing project outcomes with key stakeholders to maximize the project's impact and sustainability. The dissemination plan for the POWER project outlines methods to raise awareness about project results, enhance visibility, and promote the European added value of activities supported by Erasmus+.</w:t>
      </w:r>
    </w:p>
    <w:p w14:paraId="1DC67776" w14:textId="77777777" w:rsidR="0060308F" w:rsidRPr="008B06A9" w:rsidRDefault="0060308F" w:rsidP="008B06A9">
      <w:pPr>
        <w:pStyle w:val="Heading1"/>
        <w:rPr>
          <w:sz w:val="28"/>
          <w:szCs w:val="28"/>
          <w:lang w:val="en-GB"/>
        </w:rPr>
      </w:pPr>
      <w:r w:rsidRPr="008B06A9">
        <w:rPr>
          <w:sz w:val="28"/>
          <w:szCs w:val="28"/>
          <w:lang w:val="en-GB"/>
        </w:rPr>
        <w:t>2. Dissemination and Communication Strategy</w:t>
      </w:r>
    </w:p>
    <w:p w14:paraId="61E1AA87" w14:textId="77777777" w:rsidR="0060308F" w:rsidRPr="0060308F" w:rsidRDefault="0060308F" w:rsidP="0060308F">
      <w:pPr>
        <w:rPr>
          <w:lang w:val="en-GB"/>
        </w:rPr>
      </w:pPr>
      <w:r w:rsidRPr="0060308F">
        <w:rPr>
          <w:b/>
          <w:bCs/>
          <w:lang w:val="en-GB"/>
        </w:rPr>
        <w:t>Goals:</w:t>
      </w:r>
    </w:p>
    <w:p w14:paraId="2957F3E2" w14:textId="77777777" w:rsidR="0060308F" w:rsidRPr="0060308F" w:rsidRDefault="0060308F" w:rsidP="0060308F">
      <w:pPr>
        <w:numPr>
          <w:ilvl w:val="0"/>
          <w:numId w:val="1"/>
        </w:numPr>
        <w:rPr>
          <w:lang w:val="en-GB"/>
        </w:rPr>
      </w:pPr>
      <w:r w:rsidRPr="0060308F">
        <w:rPr>
          <w:lang w:val="en-GB"/>
        </w:rPr>
        <w:t>Increase awareness about the importance of wheelchair basketball as a tool for social inclusion.</w:t>
      </w:r>
    </w:p>
    <w:p w14:paraId="2E33DBBA" w14:textId="77777777" w:rsidR="0060308F" w:rsidRPr="0060308F" w:rsidRDefault="0060308F" w:rsidP="0060308F">
      <w:pPr>
        <w:numPr>
          <w:ilvl w:val="0"/>
          <w:numId w:val="1"/>
        </w:numPr>
        <w:rPr>
          <w:lang w:val="en-GB"/>
        </w:rPr>
      </w:pPr>
      <w:r w:rsidRPr="0060308F">
        <w:rPr>
          <w:lang w:val="en-GB"/>
        </w:rPr>
        <w:t>Promote the Erasmus+ programme's role in supporting sports for individuals with disabilities.</w:t>
      </w:r>
    </w:p>
    <w:p w14:paraId="16813202" w14:textId="77777777" w:rsidR="0060308F" w:rsidRPr="0060308F" w:rsidRDefault="0060308F" w:rsidP="0060308F">
      <w:pPr>
        <w:numPr>
          <w:ilvl w:val="0"/>
          <w:numId w:val="1"/>
        </w:numPr>
        <w:rPr>
          <w:lang w:val="en-GB"/>
        </w:rPr>
      </w:pPr>
      <w:r w:rsidRPr="0060308F">
        <w:rPr>
          <w:lang w:val="en-GB"/>
        </w:rPr>
        <w:t>Engage diverse stakeholders across Europe to support the growth of wheelchair basketball.</w:t>
      </w:r>
    </w:p>
    <w:p w14:paraId="75683C7B" w14:textId="77777777" w:rsidR="0060308F" w:rsidRDefault="0060308F" w:rsidP="0060308F">
      <w:pPr>
        <w:numPr>
          <w:ilvl w:val="0"/>
          <w:numId w:val="1"/>
        </w:numPr>
        <w:rPr>
          <w:lang w:val="en-GB"/>
        </w:rPr>
      </w:pPr>
      <w:r w:rsidRPr="0060308F">
        <w:rPr>
          <w:lang w:val="en-GB"/>
        </w:rPr>
        <w:t>Foster partnerships and knowledge-sharing across borders.</w:t>
      </w:r>
    </w:p>
    <w:p w14:paraId="049A2B00" w14:textId="13B76CE5" w:rsidR="00F3067B" w:rsidRDefault="00F3067B" w:rsidP="00F3067B">
      <w:pPr>
        <w:rPr>
          <w:lang w:val="en-GB"/>
        </w:rPr>
      </w:pPr>
      <w:r w:rsidRPr="00F3067B">
        <w:rPr>
          <w:lang w:val="en-GB"/>
        </w:rPr>
        <w:t>The work focuses on the preparation of materials to support dissemination activities, including presentation slides, brochures, newsletters and press releases, engaging all partners. In order to ensure an appropriate web presence in English will be created with regularly updated news and publications of project documents. Dissemination and communication activities are closely linked to promotional and training seminars for practicing athletes. These events will be used as communication channels to get closer to the main target group of the dissemination strategy.</w:t>
      </w:r>
    </w:p>
    <w:p w14:paraId="3AE53F02" w14:textId="77777777" w:rsidR="0060308F" w:rsidRPr="008B06A9" w:rsidRDefault="0060308F" w:rsidP="008B06A9">
      <w:pPr>
        <w:pStyle w:val="Heading1"/>
        <w:rPr>
          <w:sz w:val="28"/>
          <w:szCs w:val="28"/>
          <w:lang w:val="en-GB"/>
        </w:rPr>
      </w:pPr>
      <w:r w:rsidRPr="008B06A9">
        <w:rPr>
          <w:sz w:val="28"/>
          <w:szCs w:val="28"/>
          <w:lang w:val="en-GB"/>
        </w:rPr>
        <w:t>3. Target Audience</w:t>
      </w:r>
    </w:p>
    <w:p w14:paraId="44042A9B" w14:textId="04B748BC" w:rsidR="00F3067B" w:rsidRPr="0060308F" w:rsidRDefault="00F3067B" w:rsidP="0060308F">
      <w:pPr>
        <w:rPr>
          <w:b/>
          <w:bCs/>
          <w:lang w:val="en-GB"/>
        </w:rPr>
      </w:pPr>
      <w:r w:rsidRPr="00F3067B">
        <w:rPr>
          <w:b/>
          <w:bCs/>
          <w:lang w:val="en-GB"/>
        </w:rPr>
        <w:t xml:space="preserve">The project activities for dissemination and communication are aimed at </w:t>
      </w:r>
      <w:r>
        <w:rPr>
          <w:b/>
          <w:bCs/>
          <w:lang w:val="en-GB"/>
        </w:rPr>
        <w:t>two</w:t>
      </w:r>
      <w:r w:rsidRPr="00F3067B">
        <w:rPr>
          <w:b/>
          <w:bCs/>
          <w:lang w:val="en-GB"/>
        </w:rPr>
        <w:t xml:space="preserve"> target groups:</w:t>
      </w:r>
    </w:p>
    <w:p w14:paraId="07AF012D" w14:textId="77777777" w:rsidR="0060308F" w:rsidRPr="0060308F" w:rsidRDefault="0060308F" w:rsidP="0060308F">
      <w:pPr>
        <w:numPr>
          <w:ilvl w:val="0"/>
          <w:numId w:val="2"/>
        </w:numPr>
        <w:rPr>
          <w:lang w:val="en-GB"/>
        </w:rPr>
      </w:pPr>
      <w:r w:rsidRPr="0060308F">
        <w:rPr>
          <w:b/>
          <w:bCs/>
          <w:lang w:val="en-GB"/>
        </w:rPr>
        <w:t>Primary Target Groups:</w:t>
      </w:r>
    </w:p>
    <w:p w14:paraId="5FCCDFD5" w14:textId="77777777" w:rsidR="0060308F" w:rsidRPr="0060308F" w:rsidRDefault="0060308F" w:rsidP="0060308F">
      <w:pPr>
        <w:numPr>
          <w:ilvl w:val="1"/>
          <w:numId w:val="2"/>
        </w:numPr>
        <w:rPr>
          <w:lang w:val="en-GB"/>
        </w:rPr>
      </w:pPr>
      <w:r w:rsidRPr="0060308F">
        <w:rPr>
          <w:b/>
          <w:bCs/>
          <w:lang w:val="en-GB"/>
        </w:rPr>
        <w:t>Athletes with disabilities:</w:t>
      </w:r>
      <w:r w:rsidRPr="0060308F">
        <w:rPr>
          <w:lang w:val="en-GB"/>
        </w:rPr>
        <w:t xml:space="preserve"> Direct beneficiaries of the project.</w:t>
      </w:r>
    </w:p>
    <w:p w14:paraId="51B3C8F7" w14:textId="77777777" w:rsidR="0060308F" w:rsidRPr="0060308F" w:rsidRDefault="0060308F" w:rsidP="0060308F">
      <w:pPr>
        <w:numPr>
          <w:ilvl w:val="1"/>
          <w:numId w:val="2"/>
        </w:numPr>
        <w:rPr>
          <w:lang w:val="en-GB"/>
        </w:rPr>
      </w:pPr>
      <w:r w:rsidRPr="0060308F">
        <w:rPr>
          <w:b/>
          <w:bCs/>
          <w:lang w:val="en-GB"/>
        </w:rPr>
        <w:t>Coaches, Trainers, and Sports Organizations:</w:t>
      </w:r>
      <w:r w:rsidRPr="0060308F">
        <w:rPr>
          <w:lang w:val="en-GB"/>
        </w:rPr>
        <w:t xml:space="preserve"> Key implementers of training modules.</w:t>
      </w:r>
    </w:p>
    <w:p w14:paraId="79319CB8" w14:textId="77777777" w:rsidR="0060308F" w:rsidRPr="0060308F" w:rsidRDefault="0060308F" w:rsidP="0060308F">
      <w:pPr>
        <w:numPr>
          <w:ilvl w:val="0"/>
          <w:numId w:val="2"/>
        </w:numPr>
        <w:rPr>
          <w:lang w:val="en-GB"/>
        </w:rPr>
      </w:pPr>
      <w:r w:rsidRPr="0060308F">
        <w:rPr>
          <w:b/>
          <w:bCs/>
          <w:lang w:val="en-GB"/>
        </w:rPr>
        <w:t>Secondary Target Groups:</w:t>
      </w:r>
    </w:p>
    <w:p w14:paraId="7F563BBF" w14:textId="77777777" w:rsidR="0060308F" w:rsidRPr="0060308F" w:rsidRDefault="0060308F" w:rsidP="0060308F">
      <w:pPr>
        <w:numPr>
          <w:ilvl w:val="1"/>
          <w:numId w:val="2"/>
        </w:numPr>
        <w:rPr>
          <w:lang w:val="en-GB"/>
        </w:rPr>
      </w:pPr>
      <w:r w:rsidRPr="0060308F">
        <w:rPr>
          <w:b/>
          <w:bCs/>
          <w:lang w:val="en-GB"/>
        </w:rPr>
        <w:lastRenderedPageBreak/>
        <w:t>Public Institutions:</w:t>
      </w:r>
      <w:r w:rsidRPr="0060308F">
        <w:rPr>
          <w:lang w:val="en-GB"/>
        </w:rPr>
        <w:t xml:space="preserve"> Ministries of Sports, Social Affairs, local governments.</w:t>
      </w:r>
    </w:p>
    <w:p w14:paraId="2A3F06CC" w14:textId="77777777" w:rsidR="0060308F" w:rsidRPr="0060308F" w:rsidRDefault="0060308F" w:rsidP="0060308F">
      <w:pPr>
        <w:numPr>
          <w:ilvl w:val="1"/>
          <w:numId w:val="2"/>
        </w:numPr>
        <w:rPr>
          <w:lang w:val="en-GB"/>
        </w:rPr>
      </w:pPr>
      <w:r w:rsidRPr="0060308F">
        <w:rPr>
          <w:b/>
          <w:bCs/>
          <w:lang w:val="en-GB"/>
        </w:rPr>
        <w:t>Educational Institutions:</w:t>
      </w:r>
      <w:r w:rsidRPr="0060308F">
        <w:rPr>
          <w:lang w:val="en-GB"/>
        </w:rPr>
        <w:t xml:space="preserve"> Universities and schools with sports programs.</w:t>
      </w:r>
    </w:p>
    <w:p w14:paraId="4EF4960D" w14:textId="77777777" w:rsidR="0060308F" w:rsidRDefault="0060308F" w:rsidP="0060308F">
      <w:pPr>
        <w:numPr>
          <w:ilvl w:val="1"/>
          <w:numId w:val="2"/>
        </w:numPr>
        <w:rPr>
          <w:lang w:val="en-GB"/>
        </w:rPr>
      </w:pPr>
      <w:r w:rsidRPr="0060308F">
        <w:rPr>
          <w:b/>
          <w:bCs/>
          <w:lang w:val="en-GB"/>
        </w:rPr>
        <w:t>General Public:</w:t>
      </w:r>
      <w:r w:rsidRPr="0060308F">
        <w:rPr>
          <w:lang w:val="en-GB"/>
        </w:rPr>
        <w:t xml:space="preserve"> To raise awareness and foster support for inclusivity in sports.</w:t>
      </w:r>
    </w:p>
    <w:p w14:paraId="44BFF907" w14:textId="77777777" w:rsidR="00F3067B" w:rsidRDefault="00F3067B" w:rsidP="00F3067B">
      <w:pPr>
        <w:rPr>
          <w:lang w:val="en-GB"/>
        </w:rPr>
      </w:pPr>
    </w:p>
    <w:p w14:paraId="79BC48B6" w14:textId="77777777" w:rsidR="00F3067B" w:rsidRPr="0060308F" w:rsidRDefault="00F3067B" w:rsidP="00F3067B">
      <w:pPr>
        <w:rPr>
          <w:lang w:val="en-GB"/>
        </w:rPr>
      </w:pPr>
    </w:p>
    <w:p w14:paraId="182D57AD" w14:textId="38613906" w:rsidR="0060308F" w:rsidRPr="008B06A9" w:rsidRDefault="0060308F" w:rsidP="008B06A9">
      <w:pPr>
        <w:pStyle w:val="Heading1"/>
        <w:numPr>
          <w:ilvl w:val="0"/>
          <w:numId w:val="2"/>
        </w:numPr>
        <w:rPr>
          <w:sz w:val="28"/>
          <w:szCs w:val="28"/>
          <w:lang w:val="en-GB"/>
        </w:rPr>
      </w:pPr>
      <w:r w:rsidRPr="008B06A9">
        <w:rPr>
          <w:sz w:val="28"/>
          <w:szCs w:val="28"/>
          <w:lang w:val="en-GB"/>
        </w:rPr>
        <w:t>Dissemination Components</w:t>
      </w:r>
    </w:p>
    <w:p w14:paraId="7C44586F" w14:textId="77777777" w:rsidR="00F3067B" w:rsidRPr="008B06A9" w:rsidRDefault="00F3067B" w:rsidP="00F3067B">
      <w:pPr>
        <w:rPr>
          <w:lang w:val="en-GB"/>
        </w:rPr>
      </w:pPr>
      <w:r w:rsidRPr="008B06A9">
        <w:rPr>
          <w:lang w:val="en-GB"/>
        </w:rPr>
        <w:t xml:space="preserve">Disseminаtiоn асtivities will be fосused оn 3 levels оf tаrget аudienсes: </w:t>
      </w:r>
    </w:p>
    <w:p w14:paraId="65018A6A" w14:textId="77777777" w:rsidR="00F3067B" w:rsidRPr="008B06A9" w:rsidRDefault="00F3067B" w:rsidP="00F3067B">
      <w:pPr>
        <w:rPr>
          <w:lang w:val="en-GB"/>
        </w:rPr>
      </w:pPr>
      <w:r w:rsidRPr="008B06A9">
        <w:rPr>
          <w:lang w:val="en-GB"/>
        </w:rPr>
        <w:t xml:space="preserve">- Internаl сirсle: these асtivities will tаrget the stаff members оf eасh раrtner оrgаnisаtiоn. This will сreаte а рrimаry рооl оf multiрliers whо will integrаte the рrоjeсt's ideа, асtivities аnd results intо their dаily асtivities; </w:t>
      </w:r>
    </w:p>
    <w:p w14:paraId="0727FA86" w14:textId="77777777" w:rsidR="00F3067B" w:rsidRPr="008B06A9" w:rsidRDefault="00F3067B" w:rsidP="00F3067B">
      <w:pPr>
        <w:rPr>
          <w:lang w:val="en-GB"/>
        </w:rPr>
      </w:pPr>
      <w:r w:rsidRPr="008B06A9">
        <w:rPr>
          <w:lang w:val="en-GB"/>
        </w:rPr>
        <w:t xml:space="preserve">- Externаl сirсle: these асtivities will tаrget in the first рlасe the mаin tаrget grоuр: yоung рeорle аnd yоuth wоrkers аnd асtive аthletes . Seсоndly, they will emрlоy аll аssосiаted netwоrks оf stаkehоlders (NGОs, Eurорeаn NGОs, regiоnаl аnd nаtiоnаl аuthоrities, universities, yоuth fоrums, nаtiоnаl оf eасh раrtner оrgаnisаtiоn. </w:t>
      </w:r>
    </w:p>
    <w:p w14:paraId="42C75E31" w14:textId="23C29D61" w:rsidR="00F3067B" w:rsidRPr="008B06A9" w:rsidRDefault="00F3067B" w:rsidP="00F3067B">
      <w:pPr>
        <w:rPr>
          <w:lang w:val="en-GB"/>
        </w:rPr>
      </w:pPr>
      <w:r w:rsidRPr="008B06A9">
        <w:rPr>
          <w:lang w:val="en-GB"/>
        </w:rPr>
        <w:t>- Tоgether with the раrtners we hаd estаblished а list оf асаdemiс раrtners inсluding the mоst рrestigiоus universities in the fields sроrt аnd рsihоlоgy аnd thаt will be tаrgeted with sрeсifiсаlly designed fасtsheets. These асtivities will be раrtiсulаrly useful in reасhing yоung рeорle. In аdditiоn, disseminаtiоn will envisаge identifying new аnd influentiаl оrgаnizаtiоns оr рersоns, thаt саn suрроrt mаinstreаming аnd sustаinаbility оf рrоjeсt results intо the seсtоr аs а whоle аt nаtiоnаl аnd EU level.</w:t>
      </w:r>
    </w:p>
    <w:p w14:paraId="1E89515B" w14:textId="77777777" w:rsidR="0060308F" w:rsidRPr="0060308F" w:rsidRDefault="0060308F" w:rsidP="0060308F">
      <w:pPr>
        <w:numPr>
          <w:ilvl w:val="0"/>
          <w:numId w:val="3"/>
        </w:numPr>
        <w:rPr>
          <w:lang w:val="en-GB"/>
        </w:rPr>
      </w:pPr>
      <w:r w:rsidRPr="0060308F">
        <w:rPr>
          <w:b/>
          <w:bCs/>
          <w:lang w:val="en-GB"/>
        </w:rPr>
        <w:t>Visual Identity:</w:t>
      </w:r>
    </w:p>
    <w:p w14:paraId="1502CACE" w14:textId="77777777" w:rsidR="0060308F" w:rsidRPr="0060308F" w:rsidRDefault="0060308F" w:rsidP="0060308F">
      <w:pPr>
        <w:numPr>
          <w:ilvl w:val="1"/>
          <w:numId w:val="3"/>
        </w:numPr>
        <w:rPr>
          <w:lang w:val="en-GB"/>
        </w:rPr>
      </w:pPr>
      <w:r w:rsidRPr="0060308F">
        <w:rPr>
          <w:lang w:val="en-GB"/>
        </w:rPr>
        <w:t>Development of a POWER project logo and consistent branding across materials.</w:t>
      </w:r>
    </w:p>
    <w:p w14:paraId="272B03E6" w14:textId="77777777" w:rsidR="0060308F" w:rsidRPr="0060308F" w:rsidRDefault="0060308F" w:rsidP="0060308F">
      <w:pPr>
        <w:numPr>
          <w:ilvl w:val="0"/>
          <w:numId w:val="3"/>
        </w:numPr>
        <w:rPr>
          <w:lang w:val="en-GB"/>
        </w:rPr>
      </w:pPr>
      <w:r w:rsidRPr="0060308F">
        <w:rPr>
          <w:b/>
          <w:bCs/>
          <w:lang w:val="en-GB"/>
        </w:rPr>
        <w:t>Communication Channels:</w:t>
      </w:r>
    </w:p>
    <w:p w14:paraId="384157D6" w14:textId="77777777" w:rsidR="0060308F" w:rsidRPr="0060308F" w:rsidRDefault="0060308F" w:rsidP="0060308F">
      <w:pPr>
        <w:numPr>
          <w:ilvl w:val="1"/>
          <w:numId w:val="3"/>
        </w:numPr>
        <w:rPr>
          <w:lang w:val="en-GB"/>
        </w:rPr>
      </w:pPr>
      <w:r w:rsidRPr="0060308F">
        <w:rPr>
          <w:b/>
          <w:bCs/>
          <w:lang w:val="en-GB"/>
        </w:rPr>
        <w:t>Website:</w:t>
      </w:r>
      <w:r w:rsidRPr="0060308F">
        <w:rPr>
          <w:lang w:val="en-GB"/>
        </w:rPr>
        <w:t xml:space="preserve"> A dedicated project website for sharing updates, resources, and outcomes.</w:t>
      </w:r>
    </w:p>
    <w:p w14:paraId="3DD378F2" w14:textId="08FE8A9F" w:rsidR="0060308F" w:rsidRPr="0060308F" w:rsidRDefault="0060308F" w:rsidP="0060308F">
      <w:pPr>
        <w:numPr>
          <w:ilvl w:val="1"/>
          <w:numId w:val="3"/>
        </w:numPr>
        <w:rPr>
          <w:lang w:val="en-GB"/>
        </w:rPr>
      </w:pPr>
      <w:r w:rsidRPr="0060308F">
        <w:rPr>
          <w:b/>
          <w:bCs/>
          <w:lang w:val="en-GB"/>
        </w:rPr>
        <w:t>Social Media:</w:t>
      </w:r>
      <w:r w:rsidRPr="0060308F">
        <w:rPr>
          <w:lang w:val="en-GB"/>
        </w:rPr>
        <w:t xml:space="preserve"> Active presence on </w:t>
      </w:r>
      <w:r w:rsidR="008B06A9">
        <w:rPr>
          <w:lang w:val="en-GB"/>
        </w:rPr>
        <w:t xml:space="preserve">Partners </w:t>
      </w:r>
      <w:r w:rsidRPr="0060308F">
        <w:rPr>
          <w:lang w:val="en-GB"/>
        </w:rPr>
        <w:t xml:space="preserve">Facebook, Instagram, and </w:t>
      </w:r>
      <w:r w:rsidR="008B06A9">
        <w:rPr>
          <w:lang w:val="en-GB"/>
        </w:rPr>
        <w:t xml:space="preserve">Project page </w:t>
      </w:r>
      <w:r w:rsidRPr="0060308F">
        <w:rPr>
          <w:lang w:val="en-GB"/>
        </w:rPr>
        <w:t>Twitter.</w:t>
      </w:r>
    </w:p>
    <w:p w14:paraId="74D3AB56" w14:textId="77777777" w:rsidR="0060308F" w:rsidRDefault="0060308F" w:rsidP="0060308F">
      <w:pPr>
        <w:numPr>
          <w:ilvl w:val="1"/>
          <w:numId w:val="3"/>
        </w:numPr>
        <w:rPr>
          <w:lang w:val="en-GB"/>
        </w:rPr>
      </w:pPr>
      <w:r w:rsidRPr="0060308F">
        <w:rPr>
          <w:b/>
          <w:bCs/>
          <w:lang w:val="en-GB"/>
        </w:rPr>
        <w:t>Press Releases:</w:t>
      </w:r>
      <w:r w:rsidRPr="0060308F">
        <w:rPr>
          <w:lang w:val="en-GB"/>
        </w:rPr>
        <w:t xml:space="preserve"> Regular updates to media outlets to ensure public visibility.</w:t>
      </w:r>
    </w:p>
    <w:p w14:paraId="704B66F0" w14:textId="77777777" w:rsidR="00F3067B" w:rsidRPr="0060308F" w:rsidRDefault="00F3067B" w:rsidP="00F3067B">
      <w:pPr>
        <w:ind w:left="1440"/>
        <w:rPr>
          <w:lang w:val="en-GB"/>
        </w:rPr>
      </w:pPr>
    </w:p>
    <w:p w14:paraId="5D013FAE" w14:textId="77777777" w:rsidR="0060308F" w:rsidRPr="0060308F" w:rsidRDefault="0060308F" w:rsidP="0060308F">
      <w:pPr>
        <w:numPr>
          <w:ilvl w:val="0"/>
          <w:numId w:val="3"/>
        </w:numPr>
        <w:rPr>
          <w:lang w:val="en-GB"/>
        </w:rPr>
      </w:pPr>
      <w:r w:rsidRPr="0060308F">
        <w:rPr>
          <w:b/>
          <w:bCs/>
          <w:lang w:val="en-GB"/>
        </w:rPr>
        <w:t>Publications:</w:t>
      </w:r>
    </w:p>
    <w:p w14:paraId="13F4E422" w14:textId="77777777" w:rsidR="0060308F" w:rsidRPr="0060308F" w:rsidRDefault="0060308F" w:rsidP="0060308F">
      <w:pPr>
        <w:numPr>
          <w:ilvl w:val="1"/>
          <w:numId w:val="3"/>
        </w:numPr>
        <w:rPr>
          <w:lang w:val="en-GB"/>
        </w:rPr>
      </w:pPr>
      <w:r w:rsidRPr="0060308F">
        <w:rPr>
          <w:b/>
          <w:bCs/>
          <w:lang w:val="en-GB"/>
        </w:rPr>
        <w:t>Project Leaflet and Brochures:</w:t>
      </w:r>
      <w:r w:rsidRPr="0060308F">
        <w:rPr>
          <w:lang w:val="en-GB"/>
        </w:rPr>
        <w:t xml:space="preserve"> Distributed at events and available online.</w:t>
      </w:r>
    </w:p>
    <w:p w14:paraId="54DC5DEF" w14:textId="42E1B0A7" w:rsidR="008B06A9" w:rsidRPr="00930723" w:rsidRDefault="0060308F" w:rsidP="00930723">
      <w:pPr>
        <w:numPr>
          <w:ilvl w:val="1"/>
          <w:numId w:val="3"/>
        </w:numPr>
        <w:rPr>
          <w:lang w:val="en-GB"/>
        </w:rPr>
      </w:pPr>
      <w:r w:rsidRPr="0060308F">
        <w:rPr>
          <w:b/>
          <w:bCs/>
          <w:lang w:val="en-GB"/>
        </w:rPr>
        <w:t>Reports and Case Studies:</w:t>
      </w:r>
      <w:r w:rsidRPr="0060308F">
        <w:rPr>
          <w:lang w:val="en-GB"/>
        </w:rPr>
        <w:t xml:space="preserve"> Documenting best practices and project outcomes.</w:t>
      </w:r>
    </w:p>
    <w:p w14:paraId="2B0F5AC8" w14:textId="5E62B86C" w:rsidR="0060308F" w:rsidRPr="008B06A9" w:rsidRDefault="0060308F" w:rsidP="008B06A9">
      <w:pPr>
        <w:pStyle w:val="Heading1"/>
        <w:rPr>
          <w:sz w:val="28"/>
          <w:szCs w:val="28"/>
          <w:lang w:val="en-GB"/>
        </w:rPr>
      </w:pPr>
      <w:r w:rsidRPr="008B06A9">
        <w:rPr>
          <w:sz w:val="28"/>
          <w:szCs w:val="28"/>
          <w:lang w:val="en-GB"/>
        </w:rPr>
        <w:lastRenderedPageBreak/>
        <w:t xml:space="preserve"> Dissemination Activities</w:t>
      </w:r>
    </w:p>
    <w:p w14:paraId="071A6A33" w14:textId="77777777" w:rsidR="0060308F" w:rsidRPr="0060308F" w:rsidRDefault="0060308F" w:rsidP="0060308F">
      <w:pPr>
        <w:numPr>
          <w:ilvl w:val="0"/>
          <w:numId w:val="4"/>
        </w:numPr>
        <w:rPr>
          <w:lang w:val="en-GB"/>
        </w:rPr>
      </w:pPr>
      <w:r w:rsidRPr="0060308F">
        <w:rPr>
          <w:b/>
          <w:bCs/>
          <w:lang w:val="en-GB"/>
        </w:rPr>
        <w:t>Before the Project:</w:t>
      </w:r>
    </w:p>
    <w:p w14:paraId="1B68DB34" w14:textId="77777777" w:rsidR="0060308F" w:rsidRPr="0060308F" w:rsidRDefault="0060308F" w:rsidP="0060308F">
      <w:pPr>
        <w:numPr>
          <w:ilvl w:val="1"/>
          <w:numId w:val="4"/>
        </w:numPr>
        <w:rPr>
          <w:lang w:val="en-GB"/>
        </w:rPr>
      </w:pPr>
      <w:r w:rsidRPr="0060308F">
        <w:rPr>
          <w:lang w:val="en-GB"/>
        </w:rPr>
        <w:t>Development of the dissemination plan.</w:t>
      </w:r>
    </w:p>
    <w:p w14:paraId="20AE27F8" w14:textId="77777777" w:rsidR="0060308F" w:rsidRPr="0060308F" w:rsidRDefault="0060308F" w:rsidP="0060308F">
      <w:pPr>
        <w:numPr>
          <w:ilvl w:val="1"/>
          <w:numId w:val="4"/>
        </w:numPr>
        <w:rPr>
          <w:lang w:val="en-GB"/>
        </w:rPr>
      </w:pPr>
      <w:r w:rsidRPr="0060308F">
        <w:rPr>
          <w:lang w:val="en-GB"/>
        </w:rPr>
        <w:t>Establishment of key partnerships for outreach.</w:t>
      </w:r>
    </w:p>
    <w:p w14:paraId="544012E9" w14:textId="77777777" w:rsidR="0060308F" w:rsidRPr="0060308F" w:rsidRDefault="0060308F" w:rsidP="0060308F">
      <w:pPr>
        <w:numPr>
          <w:ilvl w:val="0"/>
          <w:numId w:val="4"/>
        </w:numPr>
        <w:rPr>
          <w:lang w:val="en-GB"/>
        </w:rPr>
      </w:pPr>
      <w:r w:rsidRPr="0060308F">
        <w:rPr>
          <w:b/>
          <w:bCs/>
          <w:lang w:val="en-GB"/>
        </w:rPr>
        <w:t>During the Project:</w:t>
      </w:r>
    </w:p>
    <w:p w14:paraId="392248DD" w14:textId="77777777" w:rsidR="0060308F" w:rsidRPr="0060308F" w:rsidRDefault="0060308F" w:rsidP="0060308F">
      <w:pPr>
        <w:numPr>
          <w:ilvl w:val="1"/>
          <w:numId w:val="4"/>
        </w:numPr>
        <w:rPr>
          <w:lang w:val="en-GB"/>
        </w:rPr>
      </w:pPr>
      <w:r w:rsidRPr="0060308F">
        <w:rPr>
          <w:lang w:val="en-GB"/>
        </w:rPr>
        <w:t>Organization of national and international events, workshops, and training sessions.</w:t>
      </w:r>
    </w:p>
    <w:p w14:paraId="7352266A" w14:textId="77777777" w:rsidR="0060308F" w:rsidRPr="0060308F" w:rsidRDefault="0060308F" w:rsidP="0060308F">
      <w:pPr>
        <w:numPr>
          <w:ilvl w:val="1"/>
          <w:numId w:val="4"/>
        </w:numPr>
        <w:rPr>
          <w:lang w:val="en-GB"/>
        </w:rPr>
      </w:pPr>
      <w:r w:rsidRPr="0060308F">
        <w:rPr>
          <w:lang w:val="en-GB"/>
        </w:rPr>
        <w:t>Regular updates via the project website and social media.</w:t>
      </w:r>
    </w:p>
    <w:p w14:paraId="3198B26F" w14:textId="77777777" w:rsidR="0060308F" w:rsidRPr="0060308F" w:rsidRDefault="0060308F" w:rsidP="0060308F">
      <w:pPr>
        <w:numPr>
          <w:ilvl w:val="1"/>
          <w:numId w:val="4"/>
        </w:numPr>
        <w:rPr>
          <w:lang w:val="en-GB"/>
        </w:rPr>
      </w:pPr>
      <w:r w:rsidRPr="0060308F">
        <w:rPr>
          <w:lang w:val="en-GB"/>
        </w:rPr>
        <w:t>Continuous engagement with media and stakeholders.</w:t>
      </w:r>
    </w:p>
    <w:p w14:paraId="4A0224F7" w14:textId="77777777" w:rsidR="0060308F" w:rsidRPr="0060308F" w:rsidRDefault="0060308F" w:rsidP="0060308F">
      <w:pPr>
        <w:numPr>
          <w:ilvl w:val="0"/>
          <w:numId w:val="4"/>
        </w:numPr>
        <w:rPr>
          <w:lang w:val="en-GB"/>
        </w:rPr>
      </w:pPr>
      <w:r w:rsidRPr="0060308F">
        <w:rPr>
          <w:b/>
          <w:bCs/>
          <w:lang w:val="en-GB"/>
        </w:rPr>
        <w:t>After the Project:</w:t>
      </w:r>
    </w:p>
    <w:p w14:paraId="4F50ED00" w14:textId="77777777" w:rsidR="0060308F" w:rsidRPr="0060308F" w:rsidRDefault="0060308F" w:rsidP="0060308F">
      <w:pPr>
        <w:numPr>
          <w:ilvl w:val="1"/>
          <w:numId w:val="4"/>
        </w:numPr>
        <w:rPr>
          <w:lang w:val="en-GB"/>
        </w:rPr>
      </w:pPr>
      <w:r w:rsidRPr="0060308F">
        <w:rPr>
          <w:lang w:val="en-GB"/>
        </w:rPr>
        <w:t>Sustained online presence through the website and social platforms.</w:t>
      </w:r>
    </w:p>
    <w:p w14:paraId="6EA0E799" w14:textId="77777777" w:rsidR="0060308F" w:rsidRPr="0060308F" w:rsidRDefault="0060308F" w:rsidP="0060308F">
      <w:pPr>
        <w:numPr>
          <w:ilvl w:val="1"/>
          <w:numId w:val="4"/>
        </w:numPr>
        <w:rPr>
          <w:lang w:val="en-GB"/>
        </w:rPr>
      </w:pPr>
      <w:r w:rsidRPr="0060308F">
        <w:rPr>
          <w:lang w:val="en-GB"/>
        </w:rPr>
        <w:t>Sharing final reports and results with policymakers and sports organizations.</w:t>
      </w:r>
    </w:p>
    <w:p w14:paraId="2DE1C72D" w14:textId="77777777" w:rsidR="0060308F" w:rsidRPr="0060308F" w:rsidRDefault="0060308F" w:rsidP="0060308F">
      <w:pPr>
        <w:numPr>
          <w:ilvl w:val="1"/>
          <w:numId w:val="4"/>
        </w:numPr>
        <w:rPr>
          <w:lang w:val="en-GB"/>
        </w:rPr>
      </w:pPr>
      <w:r w:rsidRPr="0060308F">
        <w:rPr>
          <w:lang w:val="en-GB"/>
        </w:rPr>
        <w:t>Exploring opportunities for future collaborations.</w:t>
      </w:r>
    </w:p>
    <w:p w14:paraId="49A2E715" w14:textId="200BC516" w:rsidR="0060308F" w:rsidRPr="008B06A9" w:rsidRDefault="0060308F" w:rsidP="008B06A9">
      <w:pPr>
        <w:pStyle w:val="Heading1"/>
        <w:numPr>
          <w:ilvl w:val="0"/>
          <w:numId w:val="3"/>
        </w:numPr>
        <w:rPr>
          <w:sz w:val="28"/>
          <w:szCs w:val="28"/>
          <w:lang w:val="en-GB"/>
        </w:rPr>
      </w:pPr>
      <w:r w:rsidRPr="008B06A9">
        <w:rPr>
          <w:sz w:val="28"/>
          <w:szCs w:val="28"/>
          <w:lang w:val="en-GB"/>
        </w:rPr>
        <w:t>Monitoring and Evaluation</w:t>
      </w:r>
    </w:p>
    <w:p w14:paraId="0987F363" w14:textId="77777777" w:rsidR="0060308F" w:rsidRPr="0060308F" w:rsidRDefault="0060308F" w:rsidP="0060308F">
      <w:pPr>
        <w:rPr>
          <w:lang w:val="en-GB"/>
        </w:rPr>
      </w:pPr>
      <w:r w:rsidRPr="0060308F">
        <w:rPr>
          <w:lang w:val="en-GB"/>
        </w:rPr>
        <w:t>To ensure the effectiveness of dissemination activities:</w:t>
      </w:r>
    </w:p>
    <w:p w14:paraId="3F90DFE0" w14:textId="77777777" w:rsidR="0060308F" w:rsidRPr="0060308F" w:rsidRDefault="0060308F" w:rsidP="0060308F">
      <w:pPr>
        <w:numPr>
          <w:ilvl w:val="0"/>
          <w:numId w:val="5"/>
        </w:numPr>
        <w:rPr>
          <w:lang w:val="en-GB"/>
        </w:rPr>
      </w:pPr>
      <w:r w:rsidRPr="0060308F">
        <w:rPr>
          <w:b/>
          <w:bCs/>
          <w:lang w:val="en-GB"/>
        </w:rPr>
        <w:t>KPIs include:</w:t>
      </w:r>
    </w:p>
    <w:p w14:paraId="33E97615" w14:textId="77777777" w:rsidR="0060308F" w:rsidRPr="0060308F" w:rsidRDefault="0060308F" w:rsidP="0060308F">
      <w:pPr>
        <w:numPr>
          <w:ilvl w:val="1"/>
          <w:numId w:val="5"/>
        </w:numPr>
        <w:rPr>
          <w:lang w:val="en-GB"/>
        </w:rPr>
      </w:pPr>
      <w:r w:rsidRPr="0060308F">
        <w:rPr>
          <w:lang w:val="en-GB"/>
        </w:rPr>
        <w:t>Number of stakeholders reached.</w:t>
      </w:r>
    </w:p>
    <w:p w14:paraId="1E63D813" w14:textId="77777777" w:rsidR="0060308F" w:rsidRPr="0060308F" w:rsidRDefault="0060308F" w:rsidP="0060308F">
      <w:pPr>
        <w:numPr>
          <w:ilvl w:val="1"/>
          <w:numId w:val="5"/>
        </w:numPr>
        <w:rPr>
          <w:lang w:val="en-GB"/>
        </w:rPr>
      </w:pPr>
      <w:r w:rsidRPr="0060308F">
        <w:rPr>
          <w:lang w:val="en-GB"/>
        </w:rPr>
        <w:t>Website traffic and social media engagement.</w:t>
      </w:r>
    </w:p>
    <w:p w14:paraId="77651F93" w14:textId="77777777" w:rsidR="0060308F" w:rsidRPr="0060308F" w:rsidRDefault="0060308F" w:rsidP="0060308F">
      <w:pPr>
        <w:numPr>
          <w:ilvl w:val="1"/>
          <w:numId w:val="5"/>
        </w:numPr>
        <w:rPr>
          <w:lang w:val="en-GB"/>
        </w:rPr>
      </w:pPr>
      <w:r w:rsidRPr="0060308F">
        <w:rPr>
          <w:lang w:val="en-GB"/>
        </w:rPr>
        <w:t>Media coverage and public mentions.</w:t>
      </w:r>
    </w:p>
    <w:p w14:paraId="7D793FF6" w14:textId="77777777" w:rsidR="0060308F" w:rsidRPr="0060308F" w:rsidRDefault="0060308F" w:rsidP="0060308F">
      <w:pPr>
        <w:numPr>
          <w:ilvl w:val="1"/>
          <w:numId w:val="5"/>
        </w:numPr>
        <w:rPr>
          <w:lang w:val="en-GB"/>
        </w:rPr>
      </w:pPr>
      <w:r w:rsidRPr="0060308F">
        <w:rPr>
          <w:lang w:val="en-GB"/>
        </w:rPr>
        <w:t>Participation in events and workshops.</w:t>
      </w:r>
    </w:p>
    <w:p w14:paraId="2F97C06C" w14:textId="557EE4E0" w:rsidR="0060308F" w:rsidRPr="008B06A9" w:rsidRDefault="0060308F" w:rsidP="008B06A9">
      <w:pPr>
        <w:pStyle w:val="Heading1"/>
        <w:numPr>
          <w:ilvl w:val="0"/>
          <w:numId w:val="3"/>
        </w:numPr>
        <w:rPr>
          <w:sz w:val="28"/>
          <w:szCs w:val="28"/>
          <w:lang w:val="en-GB"/>
        </w:rPr>
      </w:pPr>
      <w:r w:rsidRPr="008B06A9">
        <w:rPr>
          <w:sz w:val="28"/>
          <w:szCs w:val="28"/>
          <w:lang w:val="en-GB"/>
        </w:rPr>
        <w:t>Results and Impact</w:t>
      </w:r>
    </w:p>
    <w:p w14:paraId="6BBDB30B" w14:textId="77777777" w:rsidR="0060308F" w:rsidRPr="0060308F" w:rsidRDefault="0060308F" w:rsidP="0060308F">
      <w:pPr>
        <w:rPr>
          <w:lang w:val="en-GB"/>
        </w:rPr>
      </w:pPr>
      <w:r w:rsidRPr="0060308F">
        <w:rPr>
          <w:lang w:val="en-GB"/>
        </w:rPr>
        <w:t>Expected results include:</w:t>
      </w:r>
    </w:p>
    <w:p w14:paraId="678A9598" w14:textId="77777777" w:rsidR="0060308F" w:rsidRPr="0060308F" w:rsidRDefault="0060308F" w:rsidP="0060308F">
      <w:pPr>
        <w:numPr>
          <w:ilvl w:val="0"/>
          <w:numId w:val="6"/>
        </w:numPr>
        <w:rPr>
          <w:lang w:val="en-GB"/>
        </w:rPr>
      </w:pPr>
      <w:r w:rsidRPr="0060308F">
        <w:rPr>
          <w:lang w:val="en-GB"/>
        </w:rPr>
        <w:t>Increased visibility of wheelchair basketball across Europe.</w:t>
      </w:r>
    </w:p>
    <w:p w14:paraId="4A99D7F0" w14:textId="77777777" w:rsidR="0060308F" w:rsidRPr="0060308F" w:rsidRDefault="0060308F" w:rsidP="0060308F">
      <w:pPr>
        <w:numPr>
          <w:ilvl w:val="0"/>
          <w:numId w:val="6"/>
        </w:numPr>
        <w:rPr>
          <w:lang w:val="en-GB"/>
        </w:rPr>
      </w:pPr>
      <w:r w:rsidRPr="0060308F">
        <w:rPr>
          <w:lang w:val="en-GB"/>
        </w:rPr>
        <w:t>Enhanced capacity of sports organizations and coaches.</w:t>
      </w:r>
    </w:p>
    <w:p w14:paraId="0AFDE55D" w14:textId="77777777" w:rsidR="0060308F" w:rsidRPr="0060308F" w:rsidRDefault="0060308F" w:rsidP="0060308F">
      <w:pPr>
        <w:numPr>
          <w:ilvl w:val="0"/>
          <w:numId w:val="6"/>
        </w:numPr>
        <w:rPr>
          <w:lang w:val="en-GB"/>
        </w:rPr>
      </w:pPr>
      <w:r w:rsidRPr="0060308F">
        <w:rPr>
          <w:lang w:val="en-GB"/>
        </w:rPr>
        <w:t>Stronger networks supporting inclusivity in sports.</w:t>
      </w:r>
    </w:p>
    <w:p w14:paraId="4954C5B9" w14:textId="77777777" w:rsidR="0060308F" w:rsidRDefault="0060308F" w:rsidP="0060308F">
      <w:pPr>
        <w:rPr>
          <w:lang w:val="en-GB"/>
        </w:rPr>
      </w:pPr>
      <w:r w:rsidRPr="0060308F">
        <w:rPr>
          <w:lang w:val="en-GB"/>
        </w:rPr>
        <w:t>The dissemination plan will be regularly updated based on project progress and stakeholder feedback to maximize its impact and reach.</w:t>
      </w:r>
    </w:p>
    <w:p w14:paraId="50B0926B" w14:textId="77777777" w:rsidR="00F3067B" w:rsidRDefault="00F3067B" w:rsidP="0060308F">
      <w:pPr>
        <w:rPr>
          <w:lang w:val="en-GB"/>
        </w:rPr>
      </w:pPr>
    </w:p>
    <w:p w14:paraId="47A6C1FA" w14:textId="636C7EBE" w:rsidR="00167739" w:rsidRPr="00930723" w:rsidRDefault="00F3067B" w:rsidP="00167739">
      <w:pPr>
        <w:pStyle w:val="Heading1"/>
        <w:numPr>
          <w:ilvl w:val="0"/>
          <w:numId w:val="3"/>
        </w:numPr>
        <w:rPr>
          <w:sz w:val="28"/>
          <w:szCs w:val="28"/>
          <w:lang w:val="en-GB"/>
        </w:rPr>
      </w:pPr>
      <w:r w:rsidRPr="00930723">
        <w:rPr>
          <w:sz w:val="28"/>
          <w:szCs w:val="28"/>
          <w:lang w:val="en-GB"/>
        </w:rPr>
        <w:lastRenderedPageBreak/>
        <w:t>Components</w:t>
      </w:r>
    </w:p>
    <w:p w14:paraId="42423271" w14:textId="36AA8B17" w:rsidR="00F3067B" w:rsidRPr="00167739" w:rsidRDefault="00F3067B" w:rsidP="00167739">
      <w:pPr>
        <w:pStyle w:val="Heading3"/>
        <w:rPr>
          <w:rFonts w:asciiTheme="majorHAnsi" w:eastAsiaTheme="minorHAnsi" w:hAnsiTheme="majorHAnsi"/>
          <w:lang w:val="en-GB"/>
        </w:rPr>
      </w:pPr>
      <w:r w:rsidRPr="00167739">
        <w:rPr>
          <w:rFonts w:eastAsiaTheme="minorHAnsi"/>
          <w:sz w:val="20"/>
          <w:szCs w:val="20"/>
          <w:lang w:val="en-GB"/>
        </w:rPr>
        <w:t xml:space="preserve"> ARTICLE 17 — COMMUNICATION, DISSEMINATION AND VISIBILITY</w:t>
      </w:r>
    </w:p>
    <w:p w14:paraId="0095E3D5" w14:textId="77777777" w:rsidR="00F3067B" w:rsidRPr="008B06A9" w:rsidRDefault="00F3067B" w:rsidP="00F3067B">
      <w:pPr>
        <w:spacing w:line="170" w:lineRule="atLeast"/>
        <w:jc w:val="both"/>
        <w:rPr>
          <w:lang w:val="en-GB"/>
        </w:rPr>
      </w:pPr>
      <w:r w:rsidRPr="008B06A9">
        <w:rPr>
          <w:lang w:val="en-GB"/>
        </w:rPr>
        <w:t>According to the Article 17 of the Grant Agreement, Visibility — European flag and funding statement play an integral role for PR &amp; Dissemination means, As our project is funded under Erasmus+ Program in the field of Sport, it’s obligatory to use the EU visibility to promote the program and funding authority. All communication activities of the beneficiaries related to the action (including media relations, conferences, seminars, information material, such as brochures, leaflets, posters, presentations, etc., in electronic form, via traditional or social media, etc.), dissemination activities and any infrastructure, equipment, vehicles, supplies or major result funded by the grant must acknowledge the EU support and display the European flag (emblem) and funding statement (translated into local languages, where appropriate):The emblem must remain distinct and separate and cannot be modified by adding other visual marks, brands or text.</w:t>
      </w:r>
    </w:p>
    <w:p w14:paraId="1152207F" w14:textId="40D4D138" w:rsidR="00F3067B" w:rsidRPr="008B06A9" w:rsidRDefault="00F3067B" w:rsidP="00F3067B">
      <w:pPr>
        <w:spacing w:line="170" w:lineRule="atLeast"/>
        <w:jc w:val="both"/>
        <w:rPr>
          <w:lang w:val="en-GB"/>
        </w:rPr>
      </w:pPr>
      <w:r w:rsidRPr="008B06A9">
        <w:rPr>
          <w:lang w:val="en-GB"/>
        </w:rPr>
        <w:t>Apart from the emblem, no other visual identity or logo may be used to highlight the EU support. When displayed in association with other logos (e.g. of beneficiaries or sponsors), the emblem must be displayed at least as prominently and visibly as the other logos.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16B571DF" w14:textId="13321D7F" w:rsidR="00F3067B" w:rsidRPr="008B06A9" w:rsidRDefault="008B06A9" w:rsidP="00F3067B">
      <w:pPr>
        <w:spacing w:line="170" w:lineRule="atLeast"/>
        <w:jc w:val="both"/>
        <w:rPr>
          <w:lang w:val="en-GB"/>
        </w:rPr>
      </w:pPr>
      <w:r w:rsidRPr="008B06A9">
        <w:rPr>
          <w:lang w:val="en-GB"/>
        </w:rPr>
        <w:drawing>
          <wp:anchor distT="0" distB="0" distL="114300" distR="114300" simplePos="0" relativeHeight="251663360" behindDoc="1" locked="0" layoutInCell="1" allowOverlap="1" wp14:anchorId="04A25985" wp14:editId="39F51F22">
            <wp:simplePos x="0" y="0"/>
            <wp:positionH relativeFrom="column">
              <wp:posOffset>819150</wp:posOffset>
            </wp:positionH>
            <wp:positionV relativeFrom="paragraph">
              <wp:posOffset>66675</wp:posOffset>
            </wp:positionV>
            <wp:extent cx="2919095" cy="659765"/>
            <wp:effectExtent l="0" t="0" r="0" b="6985"/>
            <wp:wrapTight wrapText="bothSides">
              <wp:wrapPolygon edited="0">
                <wp:start x="0" y="0"/>
                <wp:lineTo x="0" y="21205"/>
                <wp:lineTo x="21426" y="21205"/>
                <wp:lineTo x="21426" y="0"/>
                <wp:lineTo x="0" y="0"/>
              </wp:wrapPolygon>
            </wp:wrapTight>
            <wp:docPr id="829942830"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1664" name="Picture 1" descr="Blue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909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E2CCC" w14:textId="0BB5B84D" w:rsidR="00F3067B" w:rsidRPr="008B06A9" w:rsidRDefault="00F3067B" w:rsidP="00F3067B">
      <w:pPr>
        <w:spacing w:line="170" w:lineRule="atLeast"/>
        <w:jc w:val="both"/>
        <w:rPr>
          <w:lang w:val="en-GB"/>
        </w:rPr>
      </w:pPr>
    </w:p>
    <w:p w14:paraId="30DD5DA3" w14:textId="1A47B212" w:rsidR="00E71B4D" w:rsidRPr="008B06A9" w:rsidRDefault="00E71B4D" w:rsidP="00F3067B">
      <w:pPr>
        <w:spacing w:line="170" w:lineRule="atLeast"/>
        <w:jc w:val="both"/>
        <w:rPr>
          <w:lang w:val="en-GB"/>
        </w:rPr>
      </w:pPr>
    </w:p>
    <w:p w14:paraId="6B6979D1" w14:textId="237C3ACD" w:rsidR="00F3067B" w:rsidRPr="008B06A9" w:rsidRDefault="00F3067B" w:rsidP="00F3067B">
      <w:pPr>
        <w:spacing w:line="170" w:lineRule="atLeast"/>
        <w:jc w:val="both"/>
        <w:rPr>
          <w:lang w:val="en-GB"/>
        </w:rPr>
      </w:pPr>
      <w:r w:rsidRPr="008B06A9">
        <w:rPr>
          <w:lang w:val="en-GB"/>
        </w:rPr>
        <w:t>Disclaimer</w:t>
      </w:r>
    </w:p>
    <w:p w14:paraId="48733811" w14:textId="77777777" w:rsidR="00F3067B" w:rsidRPr="008B06A9" w:rsidRDefault="00F3067B" w:rsidP="00F3067B">
      <w:pPr>
        <w:spacing w:line="170" w:lineRule="atLeast"/>
        <w:jc w:val="both"/>
        <w:rPr>
          <w:lang w:val="en-GB"/>
        </w:rPr>
      </w:pPr>
      <w:r w:rsidRPr="008B06A9">
        <w:rPr>
          <w:lang w:val="en-GB"/>
        </w:rPr>
        <w:t>Any communication or dissemination activity related to the action must use factually accurate information. Moreover, it must indicate the following disclaimer (translated into local languages where appropriate):</w:t>
      </w:r>
    </w:p>
    <w:p w14:paraId="6D65ABEC" w14:textId="2D8147A2" w:rsidR="008B06A9" w:rsidRDefault="00F3067B" w:rsidP="00F3067B">
      <w:pPr>
        <w:spacing w:line="170" w:lineRule="atLeast"/>
        <w:jc w:val="both"/>
        <w:rPr>
          <w:lang w:val="en-GB"/>
        </w:rPr>
      </w:pPr>
      <w:r w:rsidRPr="00167739">
        <w:rPr>
          <w:b/>
          <w:bCs/>
          <w:i/>
          <w:iCs/>
          <w:lang w:val="en-GB"/>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r w:rsidRPr="008B06A9">
        <w:rPr>
          <w:lang w:val="en-GB"/>
        </w:rPr>
        <w:t>”</w:t>
      </w:r>
      <w:r w:rsidR="008B06A9">
        <w:rPr>
          <w:lang w:val="en-GB"/>
        </w:rPr>
        <w:t xml:space="preserve"> </w:t>
      </w:r>
    </w:p>
    <w:p w14:paraId="0E8928CE" w14:textId="77777777" w:rsidR="00167739" w:rsidRDefault="00167739" w:rsidP="00F3067B">
      <w:pPr>
        <w:spacing w:line="170" w:lineRule="atLeast"/>
        <w:jc w:val="both"/>
        <w:rPr>
          <w:lang w:val="en-GB"/>
        </w:rPr>
      </w:pPr>
    </w:p>
    <w:p w14:paraId="77D0E9B6" w14:textId="77777777" w:rsidR="00167739" w:rsidRDefault="00167739" w:rsidP="00F3067B">
      <w:pPr>
        <w:spacing w:line="170" w:lineRule="atLeast"/>
        <w:jc w:val="both"/>
        <w:rPr>
          <w:lang w:val="en-GB"/>
        </w:rPr>
      </w:pPr>
    </w:p>
    <w:p w14:paraId="18670355" w14:textId="77777777" w:rsidR="00167739" w:rsidRDefault="00167739" w:rsidP="00F3067B">
      <w:pPr>
        <w:spacing w:line="170" w:lineRule="atLeast"/>
        <w:jc w:val="both"/>
        <w:rPr>
          <w:lang w:val="en-GB"/>
        </w:rPr>
      </w:pPr>
    </w:p>
    <w:p w14:paraId="2FCB004E" w14:textId="77777777" w:rsidR="00167739" w:rsidRDefault="00167739" w:rsidP="00F3067B">
      <w:pPr>
        <w:spacing w:line="170" w:lineRule="atLeast"/>
        <w:jc w:val="both"/>
        <w:rPr>
          <w:lang w:val="en-GB"/>
        </w:rPr>
      </w:pPr>
    </w:p>
    <w:p w14:paraId="7C3319A5" w14:textId="77777777" w:rsidR="00167739" w:rsidRDefault="00167739" w:rsidP="00F3067B">
      <w:pPr>
        <w:spacing w:line="170" w:lineRule="atLeast"/>
        <w:jc w:val="both"/>
        <w:rPr>
          <w:lang w:val="en-GB"/>
        </w:rPr>
      </w:pPr>
    </w:p>
    <w:p w14:paraId="77D69AAA" w14:textId="77777777" w:rsidR="00167739" w:rsidRDefault="00167739" w:rsidP="00F3067B">
      <w:pPr>
        <w:spacing w:line="170" w:lineRule="atLeast"/>
        <w:jc w:val="both"/>
        <w:rPr>
          <w:lang w:val="en-GB"/>
        </w:rPr>
      </w:pPr>
    </w:p>
    <w:p w14:paraId="17AD31D2" w14:textId="17F1551E" w:rsidR="00167739" w:rsidRPr="00167739" w:rsidRDefault="00F3067B" w:rsidP="00167739">
      <w:pPr>
        <w:pStyle w:val="Heading3"/>
        <w:rPr>
          <w:sz w:val="20"/>
          <w:szCs w:val="20"/>
          <w:lang w:val="en-GB"/>
        </w:rPr>
      </w:pPr>
      <w:r w:rsidRPr="00167739">
        <w:rPr>
          <w:rFonts w:eastAsiaTheme="minorHAnsi"/>
          <w:sz w:val="20"/>
          <w:szCs w:val="20"/>
          <w:lang w:val="en-GB"/>
        </w:rPr>
        <w:lastRenderedPageBreak/>
        <w:t>Project logo</w:t>
      </w:r>
    </w:p>
    <w:p w14:paraId="19B01038" w14:textId="6F7AE7A1" w:rsidR="00F3067B" w:rsidRPr="008B06A9" w:rsidRDefault="00167739" w:rsidP="00F3067B">
      <w:pPr>
        <w:spacing w:line="170" w:lineRule="atLeast"/>
        <w:jc w:val="both"/>
        <w:rPr>
          <w:lang w:val="en-GB"/>
        </w:rPr>
      </w:pPr>
      <w:r w:rsidRPr="008B06A9">
        <w:rPr>
          <w:lang w:val="en-GB"/>
        </w:rPr>
        <w:drawing>
          <wp:anchor distT="0" distB="0" distL="114300" distR="114300" simplePos="0" relativeHeight="251661312" behindDoc="1" locked="0" layoutInCell="1" allowOverlap="1" wp14:anchorId="4221F243" wp14:editId="1A1FDAA8">
            <wp:simplePos x="0" y="0"/>
            <wp:positionH relativeFrom="column">
              <wp:posOffset>1367241</wp:posOffset>
            </wp:positionH>
            <wp:positionV relativeFrom="paragraph">
              <wp:posOffset>570723</wp:posOffset>
            </wp:positionV>
            <wp:extent cx="2695575" cy="2167890"/>
            <wp:effectExtent l="0" t="0" r="9525" b="3810"/>
            <wp:wrapTopAndBottom/>
            <wp:docPr id="1570686897"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4416" name="Picture 1" descr="A logo with a bal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95575" cy="2167890"/>
                    </a:xfrm>
                    <a:prstGeom prst="rect">
                      <a:avLst/>
                    </a:prstGeom>
                  </pic:spPr>
                </pic:pic>
              </a:graphicData>
            </a:graphic>
            <wp14:sizeRelH relativeFrom="margin">
              <wp14:pctWidth>0</wp14:pctWidth>
            </wp14:sizeRelH>
            <wp14:sizeRelV relativeFrom="margin">
              <wp14:pctHeight>0</wp14:pctHeight>
            </wp14:sizeRelV>
          </wp:anchor>
        </w:drawing>
      </w:r>
      <w:r w:rsidR="00F3067B" w:rsidRPr="008B06A9">
        <w:rPr>
          <w:lang w:val="en-GB"/>
        </w:rPr>
        <w:t>The project logo is developed at the very begining of the Project. It presents a wheelchair</w:t>
      </w:r>
      <w:r w:rsidR="008B06A9" w:rsidRPr="008B06A9">
        <w:rPr>
          <w:lang w:val="en-GB"/>
        </w:rPr>
        <w:t xml:space="preserve"> </w:t>
      </w:r>
      <w:r w:rsidR="00F3067B" w:rsidRPr="008B06A9">
        <w:rPr>
          <w:lang w:val="en-GB"/>
        </w:rPr>
        <w:t xml:space="preserve">basketball player and the Acronim of the project POWER, above him. </w:t>
      </w:r>
    </w:p>
    <w:p w14:paraId="2A3DD59C" w14:textId="43CECC28" w:rsidR="00F3067B" w:rsidRPr="008B06A9" w:rsidRDefault="00F3067B" w:rsidP="00F3067B">
      <w:pPr>
        <w:spacing w:line="170" w:lineRule="atLeast"/>
        <w:jc w:val="both"/>
        <w:rPr>
          <w:lang w:val="en-GB"/>
        </w:rPr>
      </w:pPr>
    </w:p>
    <w:p w14:paraId="0996F9A6" w14:textId="7AE6AF0D" w:rsidR="00F3067B" w:rsidRPr="008B06A9" w:rsidRDefault="00F3067B" w:rsidP="00F3067B">
      <w:pPr>
        <w:spacing w:line="170" w:lineRule="atLeast"/>
        <w:jc w:val="both"/>
        <w:rPr>
          <w:lang w:val="en-GB"/>
        </w:rPr>
      </w:pPr>
      <w:r w:rsidRPr="008B06A9">
        <w:rPr>
          <w:lang w:val="en-GB"/>
        </w:rPr>
        <w:t xml:space="preserve">The </w:t>
      </w:r>
      <w:bookmarkStart w:id="0" w:name="_Hlk155525429"/>
      <w:r w:rsidRPr="008B06A9">
        <w:rPr>
          <w:lang w:val="en-GB"/>
        </w:rPr>
        <w:t>Аssociated partners</w:t>
      </w:r>
      <w:bookmarkEnd w:id="0"/>
      <w:r w:rsidRPr="008B06A9">
        <w:rPr>
          <w:lang w:val="en-GB"/>
        </w:rPr>
        <w:t xml:space="preserve"> must engage in the following additional communication and dissemination activities:</w:t>
      </w:r>
    </w:p>
    <w:p w14:paraId="7FF40E3F" w14:textId="09F9AC13" w:rsidR="00F3067B" w:rsidRPr="008B06A9" w:rsidRDefault="00F3067B" w:rsidP="00F3067B">
      <w:pPr>
        <w:spacing w:line="170" w:lineRule="atLeast"/>
        <w:jc w:val="both"/>
        <w:rPr>
          <w:lang w:val="en-GB"/>
        </w:rPr>
      </w:pPr>
      <w:r w:rsidRPr="008B06A9">
        <w:rPr>
          <w:lang w:val="en-GB"/>
        </w:rPr>
        <w:t>- present the project (including project summary, coordinator contact details, list of participants, European flag and funding statement and project results) on the Аssociated partners websites or social media accounts</w:t>
      </w:r>
    </w:p>
    <w:p w14:paraId="50D388E3" w14:textId="77777777" w:rsidR="00F3067B" w:rsidRPr="008B06A9" w:rsidRDefault="00F3067B" w:rsidP="00F3067B">
      <w:pPr>
        <w:spacing w:line="170" w:lineRule="atLeast"/>
        <w:jc w:val="both"/>
        <w:rPr>
          <w:lang w:val="en-GB"/>
        </w:rPr>
      </w:pPr>
      <w:r w:rsidRPr="008B06A9">
        <w:rPr>
          <w:lang w:val="en-GB"/>
        </w:rPr>
        <w:t>- for actions involving public events, display signs and posters mentioning the action and the European flag and funding statement</w:t>
      </w:r>
    </w:p>
    <w:p w14:paraId="5E374BFF" w14:textId="77777777" w:rsidR="00F3067B" w:rsidRPr="008B06A9" w:rsidRDefault="00F3067B" w:rsidP="00F3067B">
      <w:pPr>
        <w:spacing w:line="170" w:lineRule="atLeast"/>
        <w:jc w:val="both"/>
        <w:rPr>
          <w:lang w:val="en-GB"/>
        </w:rPr>
      </w:pPr>
      <w:r w:rsidRPr="008B06A9">
        <w:rPr>
          <w:lang w:val="en-GB"/>
        </w:rPr>
        <w:t>- upload the public project results to the Erasmus+ Project Results platform, available through the Funding &amp; Tenders Portal.</w:t>
      </w:r>
    </w:p>
    <w:p w14:paraId="771507A4" w14:textId="77777777" w:rsidR="00791477" w:rsidRPr="008B06A9" w:rsidRDefault="00791477" w:rsidP="00F3067B">
      <w:pPr>
        <w:spacing w:line="170" w:lineRule="atLeast"/>
        <w:jc w:val="both"/>
        <w:rPr>
          <w:lang w:val="en-GB"/>
        </w:rPr>
      </w:pPr>
    </w:p>
    <w:p w14:paraId="2CB250ED" w14:textId="77777777" w:rsidR="00791477" w:rsidRPr="008B06A9" w:rsidRDefault="00791477" w:rsidP="00791477">
      <w:pPr>
        <w:spacing w:line="170" w:lineRule="atLeast"/>
        <w:jc w:val="both"/>
        <w:rPr>
          <w:lang w:val="en-GB"/>
        </w:rPr>
      </w:pPr>
      <w:r w:rsidRPr="008B06A9">
        <w:rPr>
          <w:lang w:val="en-GB"/>
        </w:rPr>
        <w:t xml:space="preserve">Communication channels In order to reach the target audience, the project team will use the following </w:t>
      </w:r>
      <w:bookmarkStart w:id="1" w:name="_Hlk155460691"/>
      <w:r w:rsidRPr="008B06A9">
        <w:rPr>
          <w:lang w:val="en-GB"/>
        </w:rPr>
        <w:t>communication channels</w:t>
      </w:r>
      <w:bookmarkEnd w:id="1"/>
      <w:r w:rsidRPr="008B06A9">
        <w:rPr>
          <w:lang w:val="en-GB"/>
        </w:rPr>
        <w:t>:</w:t>
      </w:r>
    </w:p>
    <w:p w14:paraId="4FD74BFE" w14:textId="77777777" w:rsidR="00791477" w:rsidRPr="008B06A9" w:rsidRDefault="00791477" w:rsidP="00791477">
      <w:pPr>
        <w:spacing w:line="170" w:lineRule="atLeast"/>
        <w:jc w:val="both"/>
        <w:rPr>
          <w:lang w:val="en-GB"/>
        </w:rPr>
      </w:pPr>
      <w:r w:rsidRPr="008B06A9">
        <w:rPr>
          <w:lang w:val="en-GB"/>
        </w:rPr>
        <w:t>• Direct communication - events, meetings, seminars for direct contact;</w:t>
      </w:r>
    </w:p>
    <w:p w14:paraId="118B3C72" w14:textId="77777777" w:rsidR="00791477" w:rsidRPr="008B06A9" w:rsidRDefault="00791477" w:rsidP="00791477">
      <w:pPr>
        <w:spacing w:line="170" w:lineRule="atLeast"/>
        <w:jc w:val="both"/>
        <w:rPr>
          <w:lang w:val="en-GB"/>
        </w:rPr>
      </w:pPr>
      <w:r w:rsidRPr="008B06A9">
        <w:rPr>
          <w:lang w:val="en-GB"/>
        </w:rPr>
        <w:t>• Indirect communication - through local media and regional representations of national media - interviews, publications</w:t>
      </w:r>
    </w:p>
    <w:p w14:paraId="259AADD8" w14:textId="77777777" w:rsidR="00791477" w:rsidRPr="008B06A9" w:rsidRDefault="00791477" w:rsidP="00791477">
      <w:pPr>
        <w:spacing w:line="170" w:lineRule="atLeast"/>
        <w:jc w:val="both"/>
        <w:rPr>
          <w:lang w:val="en-GB"/>
        </w:rPr>
      </w:pPr>
      <w:r w:rsidRPr="008B06A9">
        <w:rPr>
          <w:lang w:val="en-GB"/>
        </w:rPr>
        <w:t>• Indirect written communication - through printed and advertising materials</w:t>
      </w:r>
    </w:p>
    <w:p w14:paraId="3A0BF56F" w14:textId="77777777" w:rsidR="00791477" w:rsidRDefault="00791477" w:rsidP="00791477">
      <w:pPr>
        <w:spacing w:line="170" w:lineRule="atLeast"/>
        <w:jc w:val="both"/>
        <w:rPr>
          <w:lang w:val="en-GB"/>
        </w:rPr>
      </w:pPr>
    </w:p>
    <w:p w14:paraId="401DF6FC" w14:textId="77777777" w:rsidR="00167739" w:rsidRPr="008B06A9" w:rsidRDefault="00167739" w:rsidP="00791477">
      <w:pPr>
        <w:spacing w:line="170" w:lineRule="atLeast"/>
        <w:jc w:val="both"/>
        <w:rPr>
          <w:lang w:val="en-GB"/>
        </w:rPr>
      </w:pPr>
    </w:p>
    <w:p w14:paraId="77D3857A" w14:textId="5915082B" w:rsidR="00791477" w:rsidRPr="008B06A9" w:rsidRDefault="00791477" w:rsidP="00791477">
      <w:pPr>
        <w:spacing w:line="170" w:lineRule="atLeast"/>
        <w:jc w:val="both"/>
        <w:rPr>
          <w:lang w:val="en-GB"/>
        </w:rPr>
      </w:pPr>
      <w:r w:rsidRPr="008B06A9">
        <w:rPr>
          <w:lang w:val="en-GB"/>
        </w:rPr>
        <w:t>Virtual communication - email, website, social media.</w:t>
      </w:r>
    </w:p>
    <w:p w14:paraId="08B49794" w14:textId="51200A38" w:rsidR="00791477" w:rsidRPr="008B06A9" w:rsidRDefault="00791477" w:rsidP="00791477">
      <w:pPr>
        <w:spacing w:line="170" w:lineRule="atLeast"/>
        <w:jc w:val="both"/>
        <w:rPr>
          <w:lang w:val="en-GB"/>
        </w:rPr>
      </w:pPr>
      <w:r w:rsidRPr="008B06A9">
        <w:rPr>
          <w:lang w:val="en-GB"/>
        </w:rPr>
        <w:lastRenderedPageBreak/>
        <w:t xml:space="preserve">1) Instagram: </w:t>
      </w:r>
      <w:proofErr w:type="spellStart"/>
      <w:r w:rsidR="00167739">
        <w:rPr>
          <w:lang w:val="en-GB"/>
        </w:rPr>
        <w:t>kosarkaukolicima</w:t>
      </w:r>
      <w:proofErr w:type="spellEnd"/>
      <w:r w:rsidR="00167739">
        <w:rPr>
          <w:lang w:val="en-GB"/>
        </w:rPr>
        <w:t xml:space="preserve"> (HSKUK)</w:t>
      </w:r>
    </w:p>
    <w:p w14:paraId="1327BECB" w14:textId="065A3598" w:rsidR="00791477" w:rsidRPr="008B06A9" w:rsidRDefault="00791477" w:rsidP="00791477">
      <w:pPr>
        <w:spacing w:line="170" w:lineRule="atLeast"/>
        <w:jc w:val="both"/>
        <w:rPr>
          <w:lang w:val="en-GB"/>
        </w:rPr>
      </w:pPr>
      <w:r w:rsidRPr="008B06A9">
        <w:rPr>
          <w:lang w:val="en-GB"/>
        </w:rPr>
        <w:t xml:space="preserve">2) Facebook: </w:t>
      </w:r>
      <w:proofErr w:type="spellStart"/>
      <w:r w:rsidR="00167739">
        <w:rPr>
          <w:lang w:val="en-GB"/>
        </w:rPr>
        <w:t>kosarkaukolicima</w:t>
      </w:r>
      <w:proofErr w:type="spellEnd"/>
      <w:r w:rsidR="00167739">
        <w:rPr>
          <w:lang w:val="en-GB"/>
        </w:rPr>
        <w:t>(HSKUK)</w:t>
      </w:r>
    </w:p>
    <w:p w14:paraId="76CF23CC" w14:textId="1F87A1D5" w:rsidR="00791477" w:rsidRPr="008B06A9" w:rsidRDefault="00791477" w:rsidP="00791477">
      <w:pPr>
        <w:spacing w:line="170" w:lineRule="atLeast"/>
        <w:jc w:val="both"/>
        <w:rPr>
          <w:lang w:val="en-GB"/>
        </w:rPr>
      </w:pPr>
      <w:r w:rsidRPr="008B06A9">
        <w:rPr>
          <w:lang w:val="en-GB"/>
        </w:rPr>
        <w:t xml:space="preserve">3) YouTube: </w:t>
      </w:r>
      <w:proofErr w:type="spellStart"/>
      <w:r w:rsidR="00167739">
        <w:rPr>
          <w:lang w:val="en-GB"/>
        </w:rPr>
        <w:t>kosarkaukolicima</w:t>
      </w:r>
      <w:proofErr w:type="spellEnd"/>
      <w:r w:rsidR="00167739">
        <w:rPr>
          <w:lang w:val="en-GB"/>
        </w:rPr>
        <w:t>(HSKUK)</w:t>
      </w:r>
    </w:p>
    <w:p w14:paraId="039D2FD7" w14:textId="355B01A2" w:rsidR="00791477" w:rsidRPr="008B06A9" w:rsidRDefault="00791477" w:rsidP="00791477">
      <w:pPr>
        <w:spacing w:line="170" w:lineRule="atLeast"/>
        <w:jc w:val="both"/>
        <w:rPr>
          <w:lang w:val="en-GB"/>
        </w:rPr>
      </w:pPr>
      <w:r w:rsidRPr="008B06A9">
        <w:rPr>
          <w:lang w:val="en-GB"/>
        </w:rPr>
        <w:t xml:space="preserve">4) website: </w:t>
      </w:r>
      <w:r w:rsidR="00167739">
        <w:rPr>
          <w:lang w:val="en-GB"/>
        </w:rPr>
        <w:t xml:space="preserve">power.com.hr ; hskuk.hr </w:t>
      </w:r>
    </w:p>
    <w:p w14:paraId="4040FFC8" w14:textId="2A473235" w:rsidR="00791477" w:rsidRPr="008B06A9" w:rsidRDefault="00791477" w:rsidP="00791477">
      <w:pPr>
        <w:spacing w:line="170" w:lineRule="atLeast"/>
        <w:jc w:val="both"/>
        <w:rPr>
          <w:lang w:val="en-GB"/>
        </w:rPr>
      </w:pPr>
      <w:r w:rsidRPr="008B06A9">
        <w:rPr>
          <w:lang w:val="en-GB"/>
        </w:rPr>
        <w:t xml:space="preserve">In addition to the website and social pages of the coordinator, all associated partners are to distribute the events on their pages and sites. All participants, athletes, coaches, referees, volunteers, parents and friends post through their social media accounts. </w:t>
      </w:r>
    </w:p>
    <w:p w14:paraId="43DCAEA2" w14:textId="77777777" w:rsidR="00791477" w:rsidRPr="008B06A9" w:rsidRDefault="00791477" w:rsidP="00791477">
      <w:pPr>
        <w:spacing w:line="170" w:lineRule="atLeast"/>
        <w:jc w:val="both"/>
        <w:rPr>
          <w:lang w:val="en-GB"/>
        </w:rPr>
      </w:pPr>
    </w:p>
    <w:p w14:paraId="2EF89301" w14:textId="409F0A87" w:rsidR="00791477" w:rsidRPr="00167739" w:rsidRDefault="00791477" w:rsidP="00167739">
      <w:pPr>
        <w:pStyle w:val="Heading3"/>
        <w:rPr>
          <w:rFonts w:eastAsiaTheme="minorHAnsi"/>
          <w:sz w:val="20"/>
          <w:szCs w:val="20"/>
          <w:lang w:val="en-GB"/>
        </w:rPr>
      </w:pPr>
      <w:r w:rsidRPr="00167739">
        <w:rPr>
          <w:rFonts w:eastAsiaTheme="minorHAnsi"/>
          <w:sz w:val="20"/>
          <w:szCs w:val="20"/>
          <w:lang w:val="en-GB"/>
        </w:rPr>
        <w:t>Publications</w:t>
      </w:r>
    </w:p>
    <w:p w14:paraId="112C4D5B" w14:textId="22E00D7F" w:rsidR="00791477" w:rsidRPr="00167739" w:rsidRDefault="00791477" w:rsidP="00167739">
      <w:pPr>
        <w:pStyle w:val="Heading4"/>
        <w:rPr>
          <w:rFonts w:eastAsiaTheme="minorHAnsi"/>
          <w:sz w:val="18"/>
          <w:szCs w:val="18"/>
          <w:lang w:val="en-GB"/>
        </w:rPr>
      </w:pPr>
      <w:r w:rsidRPr="00167739">
        <w:rPr>
          <w:rFonts w:eastAsiaTheme="minorHAnsi"/>
          <w:sz w:val="18"/>
          <w:szCs w:val="18"/>
          <w:lang w:val="en-GB"/>
        </w:rPr>
        <w:t>Content creation and posting tips</w:t>
      </w:r>
    </w:p>
    <w:p w14:paraId="6BA05FAE" w14:textId="77777777" w:rsidR="00791477" w:rsidRPr="008B06A9" w:rsidRDefault="00791477" w:rsidP="00791477">
      <w:pPr>
        <w:spacing w:line="170" w:lineRule="atLeast"/>
        <w:jc w:val="both"/>
        <w:rPr>
          <w:lang w:val="en-GB"/>
        </w:rPr>
      </w:pPr>
      <w:r w:rsidRPr="008B06A9">
        <w:rPr>
          <w:lang w:val="en-GB"/>
        </w:rPr>
        <w:t>- Use visual content: Visual content, such as photos and videos, are more engaging than textonly content. Use images and videos of basketball games, training sessions, and events to make your content more visually appealing.</w:t>
      </w:r>
    </w:p>
    <w:p w14:paraId="02838093" w14:textId="77777777" w:rsidR="00791477" w:rsidRPr="008B06A9" w:rsidRDefault="00791477" w:rsidP="00791477">
      <w:pPr>
        <w:spacing w:line="170" w:lineRule="atLeast"/>
        <w:jc w:val="both"/>
        <w:rPr>
          <w:lang w:val="en-GB"/>
        </w:rPr>
      </w:pPr>
      <w:r w:rsidRPr="008B06A9">
        <w:rPr>
          <w:lang w:val="en-GB"/>
        </w:rPr>
        <w:t>- Use storytelling: Use storytelling techniques to share the project's impact on individuals and communities. Share stories of how basketball has helped individuals overcome challenges, develop skills, and build relationships.</w:t>
      </w:r>
    </w:p>
    <w:p w14:paraId="09E847EB" w14:textId="77777777" w:rsidR="00791477" w:rsidRPr="008B06A9" w:rsidRDefault="00791477" w:rsidP="00791477">
      <w:pPr>
        <w:spacing w:line="170" w:lineRule="atLeast"/>
        <w:jc w:val="both"/>
        <w:rPr>
          <w:lang w:val="en-GB"/>
        </w:rPr>
      </w:pPr>
      <w:r w:rsidRPr="008B06A9">
        <w:rPr>
          <w:lang w:val="en-GB"/>
        </w:rPr>
        <w:t>- Share project updates: Share regular updates about the project's activities, achievements, and milestones. This will help keep your audience engaged and informed about the project's progress.</w:t>
      </w:r>
    </w:p>
    <w:p w14:paraId="2F1BC4E9" w14:textId="1733C2EC" w:rsidR="00791477" w:rsidRPr="008B06A9" w:rsidRDefault="00791477" w:rsidP="00791477">
      <w:pPr>
        <w:spacing w:line="170" w:lineRule="atLeast"/>
        <w:jc w:val="both"/>
        <w:rPr>
          <w:lang w:val="en-GB"/>
        </w:rPr>
      </w:pPr>
      <w:r w:rsidRPr="008B06A9">
        <w:rPr>
          <w:lang w:val="en-GB"/>
        </w:rPr>
        <w:t>- Use hashtags: Use relevant hashtags to increase the visibility of your content and reach a wider audience. Use hashtags like #power, #wheelchairbasketball and #kosarkaukolicima</w:t>
      </w:r>
    </w:p>
    <w:p w14:paraId="575DF480" w14:textId="77777777" w:rsidR="00791477" w:rsidRPr="008B06A9" w:rsidRDefault="00791477" w:rsidP="00791477">
      <w:pPr>
        <w:spacing w:line="170" w:lineRule="atLeast"/>
        <w:jc w:val="both"/>
        <w:rPr>
          <w:lang w:val="en-GB"/>
        </w:rPr>
      </w:pPr>
      <w:r w:rsidRPr="008B06A9">
        <w:rPr>
          <w:lang w:val="en-GB"/>
        </w:rPr>
        <w:t>- Engage with followers: Engage with your followers by responding to comments and messages, and asking for their feedback and opinions. This will help build a community around the project and foster engagement.</w:t>
      </w:r>
    </w:p>
    <w:p w14:paraId="4A79C999" w14:textId="77777777" w:rsidR="00791477" w:rsidRPr="008B06A9" w:rsidRDefault="00791477" w:rsidP="00791477">
      <w:pPr>
        <w:spacing w:line="170" w:lineRule="atLeast"/>
        <w:jc w:val="both"/>
        <w:rPr>
          <w:lang w:val="en-GB"/>
        </w:rPr>
      </w:pPr>
      <w:r w:rsidRPr="008B06A9">
        <w:rPr>
          <w:lang w:val="en-GB"/>
        </w:rPr>
        <w:t>- Collaborate with partners: Collaborate with project partners, coaches, and participants to create content that showcases the project's impact and promotes its objectives.</w:t>
      </w:r>
    </w:p>
    <w:p w14:paraId="3D37D4BD" w14:textId="77777777" w:rsidR="00791477" w:rsidRPr="008B06A9" w:rsidRDefault="00791477" w:rsidP="00791477">
      <w:pPr>
        <w:spacing w:line="170" w:lineRule="atLeast"/>
        <w:jc w:val="both"/>
        <w:rPr>
          <w:lang w:val="en-GB"/>
        </w:rPr>
      </w:pPr>
      <w:r w:rsidRPr="008B06A9">
        <w:rPr>
          <w:lang w:val="en-GB"/>
        </w:rPr>
        <w:t>- Use different platforms: Use different platforms, such as social media, the project website, and email newsletters, to share your content and reach a wider audience.</w:t>
      </w:r>
    </w:p>
    <w:p w14:paraId="10410D43" w14:textId="13BE1689" w:rsidR="00791477" w:rsidRPr="008B06A9" w:rsidRDefault="00791477" w:rsidP="00791477">
      <w:pPr>
        <w:spacing w:line="170" w:lineRule="atLeast"/>
        <w:jc w:val="both"/>
        <w:rPr>
          <w:lang w:val="en-GB"/>
        </w:rPr>
      </w:pPr>
      <w:r w:rsidRPr="008B06A9">
        <w:rPr>
          <w:lang w:val="en-GB"/>
        </w:rPr>
        <w:t xml:space="preserve">Social media card will be delivered, adn a social media plan will be made with the puropses of unifiying the contetn to be mesurable and with good outcomes. </w:t>
      </w:r>
    </w:p>
    <w:p w14:paraId="0AE520E7" w14:textId="77777777" w:rsidR="008B06A9" w:rsidRPr="008B06A9" w:rsidRDefault="008B06A9" w:rsidP="00791477">
      <w:pPr>
        <w:spacing w:line="170" w:lineRule="atLeast"/>
        <w:jc w:val="both"/>
        <w:rPr>
          <w:lang w:val="en-GB"/>
        </w:rPr>
      </w:pPr>
    </w:p>
    <w:p w14:paraId="4C2D4E6C" w14:textId="77777777" w:rsidR="00791477" w:rsidRDefault="00791477" w:rsidP="00791477">
      <w:pPr>
        <w:spacing w:line="170" w:lineRule="atLeast"/>
        <w:jc w:val="both"/>
        <w:rPr>
          <w:lang w:val="en-GB"/>
        </w:rPr>
      </w:pPr>
    </w:p>
    <w:p w14:paraId="2E883ED1" w14:textId="77777777" w:rsidR="00167739" w:rsidRDefault="00167739" w:rsidP="00791477">
      <w:pPr>
        <w:spacing w:line="170" w:lineRule="atLeast"/>
        <w:jc w:val="both"/>
        <w:rPr>
          <w:lang w:val="en-GB"/>
        </w:rPr>
      </w:pPr>
    </w:p>
    <w:p w14:paraId="68484A08" w14:textId="77777777" w:rsidR="00167739" w:rsidRPr="008B06A9" w:rsidRDefault="00167739" w:rsidP="00791477">
      <w:pPr>
        <w:spacing w:line="170" w:lineRule="atLeast"/>
        <w:jc w:val="both"/>
        <w:rPr>
          <w:lang w:val="en-GB"/>
        </w:rPr>
      </w:pPr>
    </w:p>
    <w:p w14:paraId="6CC2BBBA" w14:textId="58EAA486" w:rsidR="00791477" w:rsidRPr="008B06A9" w:rsidRDefault="00791477" w:rsidP="00167739">
      <w:pPr>
        <w:pStyle w:val="Heading4"/>
        <w:rPr>
          <w:rFonts w:eastAsiaTheme="minorHAnsi"/>
          <w:lang w:val="en-GB"/>
        </w:rPr>
      </w:pPr>
      <w:r w:rsidRPr="008B06A9">
        <w:rPr>
          <w:rFonts w:eastAsiaTheme="minorHAnsi"/>
          <w:lang w:val="en-GB"/>
        </w:rPr>
        <w:lastRenderedPageBreak/>
        <w:t xml:space="preserve">Roll up will be made representing the project activities </w:t>
      </w:r>
    </w:p>
    <w:p w14:paraId="21E92E8E" w14:textId="77777777" w:rsidR="00791477" w:rsidRPr="008B06A9" w:rsidRDefault="00791477" w:rsidP="00791477">
      <w:pPr>
        <w:spacing w:line="170" w:lineRule="atLeast"/>
        <w:jc w:val="both"/>
        <w:rPr>
          <w:lang w:val="en-GB"/>
        </w:rPr>
      </w:pPr>
    </w:p>
    <w:p w14:paraId="6188C195" w14:textId="77777777" w:rsidR="00167739" w:rsidRDefault="00791477" w:rsidP="00167739">
      <w:pPr>
        <w:pStyle w:val="Heading4"/>
        <w:rPr>
          <w:lang w:val="en-GB"/>
        </w:rPr>
      </w:pPr>
      <w:r w:rsidRPr="008B06A9">
        <w:rPr>
          <w:rFonts w:eastAsiaTheme="minorHAnsi"/>
          <w:lang w:val="en-GB"/>
        </w:rPr>
        <w:t> </w:t>
      </w:r>
      <w:bookmarkStart w:id="2" w:name="_Hlk155526113"/>
      <w:r w:rsidRPr="008B06A9">
        <w:rPr>
          <w:rFonts w:eastAsiaTheme="minorHAnsi"/>
          <w:lang w:val="en-GB"/>
        </w:rPr>
        <w:t>Project leaflet </w:t>
      </w:r>
      <w:bookmarkEnd w:id="2"/>
    </w:p>
    <w:p w14:paraId="09ABB38A" w14:textId="7AF3441B" w:rsidR="00791477" w:rsidRPr="008B06A9" w:rsidRDefault="00791477" w:rsidP="00791477">
      <w:pPr>
        <w:spacing w:line="170" w:lineRule="atLeast"/>
        <w:jc w:val="both"/>
        <w:rPr>
          <w:lang w:val="en-GB"/>
        </w:rPr>
      </w:pPr>
      <w:r w:rsidRPr="008B06A9">
        <w:rPr>
          <w:lang w:val="en-GB"/>
        </w:rPr>
        <w:t>- One month before the start of the project a leaflet is be made in PDF </w:t>
      </w:r>
      <w:bookmarkStart w:id="3" w:name="_Hlk164329768"/>
      <w:r w:rsidRPr="008B06A9">
        <w:rPr>
          <w:lang w:val="en-GB"/>
        </w:rPr>
        <w:t>format, suitable for web publishing. It was also printed for the purpose of promoting the project, e.g. during the events</w:t>
      </w:r>
    </w:p>
    <w:bookmarkEnd w:id="3"/>
    <w:p w14:paraId="1B136038" w14:textId="77777777" w:rsidR="00791477" w:rsidRPr="008B06A9" w:rsidRDefault="00791477" w:rsidP="00791477">
      <w:pPr>
        <w:spacing w:line="170" w:lineRule="atLeast"/>
        <w:jc w:val="both"/>
        <w:rPr>
          <w:lang w:val="en-GB"/>
        </w:rPr>
      </w:pPr>
    </w:p>
    <w:p w14:paraId="40BAEA47" w14:textId="77777777" w:rsidR="00167739" w:rsidRDefault="00791477" w:rsidP="00167739">
      <w:pPr>
        <w:pStyle w:val="Heading4"/>
        <w:rPr>
          <w:lang w:val="en-GB"/>
        </w:rPr>
      </w:pPr>
      <w:r w:rsidRPr="008B06A9">
        <w:rPr>
          <w:rFonts w:eastAsiaTheme="minorHAnsi"/>
          <w:lang w:val="en-GB"/>
        </w:rPr>
        <w:t> Booklet</w:t>
      </w:r>
    </w:p>
    <w:p w14:paraId="515F08D4" w14:textId="2DE4E1E5" w:rsidR="00791477" w:rsidRPr="008B06A9" w:rsidRDefault="00791477" w:rsidP="00791477">
      <w:pPr>
        <w:spacing w:line="170" w:lineRule="atLeast"/>
        <w:jc w:val="both"/>
        <w:rPr>
          <w:lang w:val="en-GB"/>
        </w:rPr>
      </w:pPr>
      <w:r w:rsidRPr="008B06A9">
        <w:rPr>
          <w:lang w:val="en-GB"/>
        </w:rPr>
        <w:t>– It is made in PDF format, suitable for web publishing. It was also printed for the purpose of promoting the project, e.g. during the events.</w:t>
      </w:r>
    </w:p>
    <w:p w14:paraId="0C91B10B" w14:textId="77777777" w:rsidR="00791477" w:rsidRPr="008B06A9" w:rsidRDefault="00791477" w:rsidP="00791477">
      <w:pPr>
        <w:spacing w:line="170" w:lineRule="atLeast"/>
        <w:jc w:val="both"/>
        <w:rPr>
          <w:lang w:val="en-GB"/>
        </w:rPr>
      </w:pPr>
      <w:r w:rsidRPr="008B06A9">
        <w:rPr>
          <w:lang w:val="en-GB"/>
        </w:rPr>
        <w:t>Activities carried out at different stages of the project cycle:</w:t>
      </w:r>
    </w:p>
    <w:p w14:paraId="0C7FAE70" w14:textId="77777777" w:rsidR="00791477" w:rsidRPr="008B06A9" w:rsidRDefault="00791477" w:rsidP="00791477">
      <w:pPr>
        <w:spacing w:line="170" w:lineRule="atLeast"/>
        <w:jc w:val="both"/>
        <w:rPr>
          <w:lang w:val="en-GB"/>
        </w:rPr>
      </w:pPr>
      <w:r w:rsidRPr="008B06A9">
        <w:rPr>
          <w:lang w:val="en-GB"/>
        </w:rPr>
        <w:t>BEFORE the start of the project: </w:t>
      </w:r>
    </w:p>
    <w:p w14:paraId="1953A3B4" w14:textId="77777777" w:rsidR="00791477" w:rsidRPr="008B06A9" w:rsidRDefault="00791477" w:rsidP="00791477">
      <w:pPr>
        <w:numPr>
          <w:ilvl w:val="0"/>
          <w:numId w:val="7"/>
        </w:numPr>
        <w:spacing w:after="200" w:line="142" w:lineRule="atLeast"/>
        <w:ind w:left="516" w:firstLine="0"/>
        <w:jc w:val="both"/>
        <w:rPr>
          <w:lang w:val="en-GB"/>
        </w:rPr>
      </w:pPr>
      <w:r w:rsidRPr="008B06A9">
        <w:rPr>
          <w:lang w:val="en-GB"/>
        </w:rPr>
        <w:t xml:space="preserve">drаfting disseminаtiоn рlаn for distribution and use. </w:t>
      </w:r>
    </w:p>
    <w:p w14:paraId="38BBFFE4" w14:textId="77777777" w:rsidR="00791477" w:rsidRPr="008B06A9" w:rsidRDefault="00791477" w:rsidP="00791477">
      <w:pPr>
        <w:numPr>
          <w:ilvl w:val="0"/>
          <w:numId w:val="7"/>
        </w:numPr>
        <w:spacing w:after="200" w:line="142" w:lineRule="atLeast"/>
        <w:ind w:left="516" w:firstLine="0"/>
        <w:jc w:val="both"/>
        <w:rPr>
          <w:lang w:val="en-GB"/>
        </w:rPr>
      </w:pPr>
      <w:r w:rsidRPr="008B06A9">
        <w:rPr>
          <w:lang w:val="en-GB"/>
        </w:rPr>
        <w:t xml:space="preserve">determination of the expected impact and the results. </w:t>
      </w:r>
    </w:p>
    <w:p w14:paraId="1F549CF4" w14:textId="77777777" w:rsidR="00791477" w:rsidRPr="008B06A9" w:rsidRDefault="00791477" w:rsidP="00791477">
      <w:pPr>
        <w:numPr>
          <w:ilvl w:val="0"/>
          <w:numId w:val="7"/>
        </w:numPr>
        <w:spacing w:after="200" w:line="142" w:lineRule="atLeast"/>
        <w:ind w:left="516" w:firstLine="0"/>
        <w:jc w:val="both"/>
        <w:rPr>
          <w:lang w:val="en-GB"/>
        </w:rPr>
      </w:pPr>
      <w:r w:rsidRPr="008B06A9">
        <w:rPr>
          <w:lang w:val="en-GB"/>
        </w:rPr>
        <w:t>consideration of the question of how and to whom / target groups / the results of the activities for distribution and use will be disseminated.</w:t>
      </w:r>
    </w:p>
    <w:p w14:paraId="0C160F4A" w14:textId="77777777" w:rsidR="00791477" w:rsidRPr="008B06A9" w:rsidRDefault="00791477" w:rsidP="00791477">
      <w:pPr>
        <w:spacing w:line="170" w:lineRule="atLeast"/>
        <w:jc w:val="both"/>
        <w:rPr>
          <w:lang w:val="en-GB"/>
        </w:rPr>
      </w:pPr>
      <w:r w:rsidRPr="008B06A9">
        <w:rPr>
          <w:lang w:val="en-GB"/>
        </w:rPr>
        <w:t>DURING THE PROJECT: </w:t>
      </w:r>
    </w:p>
    <w:p w14:paraId="45554AC5"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making contacts with relevant media, for example at national or regional level - throughout the project ;</w:t>
      </w:r>
    </w:p>
    <w:p w14:paraId="74224CF1"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conducting regular activities, such as information events, trainings, demonstrations, peer reviews - throughout the project;</w:t>
      </w:r>
    </w:p>
    <w:p w14:paraId="62EEB089"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assessment of the impact on the target groups</w:t>
      </w:r>
    </w:p>
    <w:p w14:paraId="79F762B0"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involvement of other stakeholders in connection with the transfer of results to end users / new areas / policies - throughout the project;</w:t>
      </w:r>
    </w:p>
    <w:p w14:paraId="229201DC"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 xml:space="preserve">рrоviding infо fоr Erаsmus+ disseminаtiоn рlаtfоrm; </w:t>
      </w:r>
    </w:p>
    <w:p w14:paraId="565E1B94" w14:textId="77777777" w:rsidR="00791477" w:rsidRPr="008B06A9" w:rsidRDefault="00791477" w:rsidP="00791477">
      <w:pPr>
        <w:numPr>
          <w:ilvl w:val="0"/>
          <w:numId w:val="8"/>
        </w:numPr>
        <w:spacing w:after="200" w:line="142" w:lineRule="atLeast"/>
        <w:ind w:left="516" w:firstLine="0"/>
        <w:jc w:val="both"/>
        <w:rPr>
          <w:lang w:val="en-GB"/>
        </w:rPr>
      </w:pPr>
      <w:r w:rsidRPr="008B06A9">
        <w:rPr>
          <w:lang w:val="en-GB"/>
        </w:rPr>
        <w:t>“mаrketing” intelleсtuаl оutрuts.</w:t>
      </w:r>
    </w:p>
    <w:p w14:paraId="7354E19E" w14:textId="77777777" w:rsidR="00791477" w:rsidRPr="008B06A9" w:rsidRDefault="00791477" w:rsidP="00791477">
      <w:pPr>
        <w:spacing w:line="170" w:lineRule="atLeast"/>
        <w:jc w:val="both"/>
        <w:rPr>
          <w:lang w:val="en-GB"/>
        </w:rPr>
      </w:pPr>
      <w:r w:rsidRPr="008B06A9">
        <w:rPr>
          <w:lang w:val="en-GB"/>
        </w:rPr>
        <w:t>AT THE STAGE OF THE FINAL REPORT:</w:t>
      </w:r>
    </w:p>
    <w:p w14:paraId="1A6056F9" w14:textId="77777777" w:rsidR="00791477" w:rsidRPr="008B06A9" w:rsidRDefault="00791477" w:rsidP="00791477">
      <w:pPr>
        <w:numPr>
          <w:ilvl w:val="0"/>
          <w:numId w:val="9"/>
        </w:numPr>
        <w:spacing w:after="200" w:line="142" w:lineRule="atLeast"/>
        <w:ind w:left="516" w:firstLine="0"/>
        <w:jc w:val="both"/>
        <w:rPr>
          <w:lang w:val="en-GB"/>
        </w:rPr>
      </w:pPr>
      <w:r w:rsidRPr="008B06A9">
        <w:rPr>
          <w:lang w:val="en-GB"/>
        </w:rPr>
        <w:t>publication of the final results of the project and update of the description of the project Platform for the results of the Erasmus + program.</w:t>
      </w:r>
    </w:p>
    <w:p w14:paraId="7CF54992" w14:textId="77777777" w:rsidR="00791477" w:rsidRPr="008B06A9" w:rsidRDefault="00791477" w:rsidP="00791477">
      <w:pPr>
        <w:spacing w:line="170" w:lineRule="atLeast"/>
        <w:jc w:val="both"/>
        <w:rPr>
          <w:lang w:val="en-GB"/>
        </w:rPr>
      </w:pPr>
      <w:r w:rsidRPr="008B06A9">
        <w:rPr>
          <w:lang w:val="en-GB"/>
        </w:rPr>
        <w:t>AFTER the project: </w:t>
      </w:r>
    </w:p>
    <w:p w14:paraId="6914724D" w14:textId="77777777" w:rsidR="00791477" w:rsidRPr="008B06A9" w:rsidRDefault="00791477" w:rsidP="00791477">
      <w:pPr>
        <w:numPr>
          <w:ilvl w:val="0"/>
          <w:numId w:val="10"/>
        </w:numPr>
        <w:spacing w:after="200" w:line="142" w:lineRule="atLeast"/>
        <w:ind w:left="516" w:firstLine="0"/>
        <w:jc w:val="both"/>
        <w:rPr>
          <w:lang w:val="en-GB"/>
        </w:rPr>
      </w:pPr>
      <w:r w:rsidRPr="008B06A9">
        <w:rPr>
          <w:lang w:val="en-GB"/>
        </w:rPr>
        <w:t>developing ideas for future cooperation;</w:t>
      </w:r>
    </w:p>
    <w:p w14:paraId="5071F560" w14:textId="77777777" w:rsidR="00791477" w:rsidRPr="008B06A9" w:rsidRDefault="00791477" w:rsidP="00791477">
      <w:pPr>
        <w:numPr>
          <w:ilvl w:val="0"/>
          <w:numId w:val="10"/>
        </w:numPr>
        <w:spacing w:after="200" w:line="142" w:lineRule="atLeast"/>
        <w:ind w:left="516" w:firstLine="0"/>
        <w:jc w:val="both"/>
        <w:rPr>
          <w:lang w:val="en-GB"/>
        </w:rPr>
      </w:pPr>
      <w:r w:rsidRPr="008B06A9">
        <w:rPr>
          <w:lang w:val="en-GB"/>
        </w:rPr>
        <w:t>assessment of achievements and impact;</w:t>
      </w:r>
    </w:p>
    <w:p w14:paraId="3EDF31F3" w14:textId="77777777" w:rsidR="00791477" w:rsidRPr="008B06A9" w:rsidRDefault="00791477" w:rsidP="00791477">
      <w:pPr>
        <w:numPr>
          <w:ilvl w:val="0"/>
          <w:numId w:val="10"/>
        </w:numPr>
        <w:spacing w:after="200" w:line="142" w:lineRule="atLeast"/>
        <w:ind w:left="516" w:firstLine="0"/>
        <w:jc w:val="both"/>
        <w:rPr>
          <w:lang w:val="en-GB"/>
        </w:rPr>
      </w:pPr>
      <w:r w:rsidRPr="008B06A9">
        <w:rPr>
          <w:lang w:val="en-GB"/>
        </w:rPr>
        <w:lastRenderedPageBreak/>
        <w:t>making contacts with appropriate media;</w:t>
      </w:r>
    </w:p>
    <w:p w14:paraId="138C1B76" w14:textId="77777777" w:rsidR="00791477" w:rsidRPr="008B06A9" w:rsidRDefault="00791477" w:rsidP="00791477">
      <w:pPr>
        <w:numPr>
          <w:ilvl w:val="0"/>
          <w:numId w:val="10"/>
        </w:numPr>
        <w:spacing w:after="200" w:line="142" w:lineRule="atLeast"/>
        <w:ind w:left="516" w:firstLine="0"/>
        <w:jc w:val="both"/>
        <w:rPr>
          <w:lang w:val="en-GB"/>
        </w:rPr>
      </w:pPr>
      <w:r w:rsidRPr="008B06A9">
        <w:rPr>
          <w:lang w:val="en-GB"/>
        </w:rPr>
        <w:t>liaising with policy makers, as appropriate;</w:t>
      </w:r>
    </w:p>
    <w:p w14:paraId="01062BBA" w14:textId="77777777" w:rsidR="00791477" w:rsidRPr="008B06A9" w:rsidRDefault="00791477" w:rsidP="00791477">
      <w:pPr>
        <w:numPr>
          <w:ilvl w:val="0"/>
          <w:numId w:val="10"/>
        </w:numPr>
        <w:spacing w:after="200" w:line="142" w:lineRule="atLeast"/>
        <w:ind w:left="516" w:firstLine="0"/>
        <w:jc w:val="both"/>
        <w:rPr>
          <w:lang w:val="en-GB"/>
        </w:rPr>
      </w:pPr>
      <w:r w:rsidRPr="008B06A9">
        <w:rPr>
          <w:lang w:val="en-GB"/>
        </w:rPr>
        <w:t>cooperation with the European Community through useful contributions to its dissemination and exploitation efforts.</w:t>
      </w:r>
    </w:p>
    <w:p w14:paraId="06057E94" w14:textId="5BC778DD" w:rsidR="00791477" w:rsidRPr="008B06A9" w:rsidRDefault="00791477" w:rsidP="00167739">
      <w:pPr>
        <w:pStyle w:val="Heading4"/>
        <w:rPr>
          <w:rFonts w:eastAsiaTheme="minorHAnsi"/>
          <w:lang w:val="en-GB"/>
        </w:rPr>
      </w:pPr>
      <w:r w:rsidRPr="008B06A9">
        <w:rPr>
          <w:rFonts w:eastAsiaTheme="minorHAnsi"/>
          <w:lang w:val="en-GB"/>
        </w:rPr>
        <w:t> Results</w:t>
      </w:r>
    </w:p>
    <w:p w14:paraId="1BD5B33C" w14:textId="77777777" w:rsidR="00791477" w:rsidRPr="008B06A9" w:rsidRDefault="00791477" w:rsidP="00791477">
      <w:pPr>
        <w:spacing w:line="170" w:lineRule="atLeast"/>
        <w:jc w:val="both"/>
        <w:rPr>
          <w:lang w:val="en-GB"/>
        </w:rPr>
      </w:pPr>
      <w:r w:rsidRPr="008B06A9">
        <w:rPr>
          <w:lang w:val="en-GB"/>
        </w:rPr>
        <w:t>All public results will be published on the project website in the "Documents" section. When the result relates to the organization of a public event or a promotional and training seminar, the presentations, speeches, lectures and other available materials from the respective event will be published on the website.</w:t>
      </w:r>
    </w:p>
    <w:p w14:paraId="7049B280" w14:textId="77777777" w:rsidR="00791477" w:rsidRPr="008B06A9" w:rsidRDefault="00791477" w:rsidP="00791477">
      <w:pPr>
        <w:spacing w:line="170" w:lineRule="atLeast"/>
        <w:jc w:val="both"/>
        <w:rPr>
          <w:lang w:val="en-GB"/>
        </w:rPr>
      </w:pPr>
      <w:r w:rsidRPr="008B06A9">
        <w:rPr>
          <w:lang w:val="en-GB"/>
        </w:rPr>
        <w:t>Material results will include: </w:t>
      </w:r>
    </w:p>
    <w:p w14:paraId="5651D10F" w14:textId="77777777" w:rsidR="00791477" w:rsidRPr="008B06A9" w:rsidRDefault="00791477" w:rsidP="00791477">
      <w:pPr>
        <w:numPr>
          <w:ilvl w:val="0"/>
          <w:numId w:val="11"/>
        </w:numPr>
        <w:spacing w:after="200" w:line="142" w:lineRule="atLeast"/>
        <w:ind w:left="516" w:firstLine="0"/>
        <w:jc w:val="both"/>
        <w:rPr>
          <w:lang w:val="en-GB"/>
        </w:rPr>
      </w:pPr>
      <w:r w:rsidRPr="008B06A9">
        <w:rPr>
          <w:lang w:val="en-GB"/>
        </w:rPr>
        <w:t>good practices, approach or model for solving a problem;</w:t>
      </w:r>
    </w:p>
    <w:p w14:paraId="1BCE1055" w14:textId="77777777" w:rsidR="00791477" w:rsidRPr="008B06A9" w:rsidRDefault="00791477" w:rsidP="00791477">
      <w:pPr>
        <w:numPr>
          <w:ilvl w:val="0"/>
          <w:numId w:val="11"/>
        </w:numPr>
        <w:spacing w:after="200" w:line="142" w:lineRule="atLeast"/>
        <w:ind w:left="516" w:firstLine="0"/>
        <w:jc w:val="both"/>
        <w:rPr>
          <w:lang w:val="en-GB"/>
        </w:rPr>
      </w:pPr>
      <w:r w:rsidRPr="008B06A9">
        <w:rPr>
          <w:lang w:val="en-GB"/>
        </w:rPr>
        <w:t>practical tools and products  good practice , e-learning tools;</w:t>
      </w:r>
    </w:p>
    <w:p w14:paraId="4B55453A" w14:textId="77777777" w:rsidR="00791477" w:rsidRPr="008B06A9" w:rsidRDefault="00791477" w:rsidP="00791477">
      <w:pPr>
        <w:numPr>
          <w:ilvl w:val="0"/>
          <w:numId w:val="11"/>
        </w:numPr>
        <w:spacing w:after="200" w:line="142" w:lineRule="atLeast"/>
        <w:ind w:left="516" w:firstLine="0"/>
        <w:jc w:val="both"/>
        <w:rPr>
          <w:lang w:val="en-GB"/>
        </w:rPr>
      </w:pPr>
      <w:r w:rsidRPr="008B06A9">
        <w:rPr>
          <w:lang w:val="en-GB"/>
        </w:rPr>
        <w:t>studies and reports on the results of the project ;</w:t>
      </w:r>
    </w:p>
    <w:p w14:paraId="214D8C54" w14:textId="77777777" w:rsidR="00791477" w:rsidRPr="008B06A9" w:rsidRDefault="00791477" w:rsidP="00791477">
      <w:pPr>
        <w:numPr>
          <w:ilvl w:val="0"/>
          <w:numId w:val="11"/>
        </w:numPr>
        <w:spacing w:after="200" w:line="142" w:lineRule="atLeast"/>
        <w:ind w:left="516" w:firstLine="0"/>
        <w:jc w:val="both"/>
        <w:rPr>
          <w:lang w:val="en-GB"/>
        </w:rPr>
      </w:pPr>
      <w:r w:rsidRPr="008B06A9">
        <w:rPr>
          <w:lang w:val="en-GB"/>
        </w:rPr>
        <w:t>training videos from practice;</w:t>
      </w:r>
    </w:p>
    <w:p w14:paraId="370D2638" w14:textId="77777777" w:rsidR="00791477" w:rsidRPr="008B06A9" w:rsidRDefault="00791477" w:rsidP="00791477">
      <w:pPr>
        <w:numPr>
          <w:ilvl w:val="0"/>
          <w:numId w:val="11"/>
        </w:numPr>
        <w:spacing w:after="200" w:line="142" w:lineRule="atLeast"/>
        <w:ind w:left="516" w:firstLine="0"/>
        <w:jc w:val="both"/>
        <w:rPr>
          <w:lang w:val="en-GB"/>
        </w:rPr>
      </w:pPr>
      <w:r w:rsidRPr="008B06A9">
        <w:rPr>
          <w:lang w:val="en-GB"/>
        </w:rPr>
        <w:t>evaluation reports;</w:t>
      </w:r>
    </w:p>
    <w:p w14:paraId="5D8924F9" w14:textId="77777777" w:rsidR="00791477" w:rsidRPr="008B06A9" w:rsidRDefault="00791477" w:rsidP="00791477">
      <w:pPr>
        <w:numPr>
          <w:ilvl w:val="0"/>
          <w:numId w:val="11"/>
        </w:numPr>
        <w:spacing w:after="200" w:line="170" w:lineRule="atLeast"/>
        <w:ind w:left="516" w:firstLine="0"/>
        <w:jc w:val="both"/>
        <w:rPr>
          <w:lang w:val="en-GB"/>
        </w:rPr>
      </w:pPr>
      <w:r w:rsidRPr="008B06A9">
        <w:rPr>
          <w:lang w:val="en-GB"/>
        </w:rPr>
        <w:t>newsletters or brochures.</w:t>
      </w:r>
    </w:p>
    <w:p w14:paraId="715C5A2B" w14:textId="77777777" w:rsidR="00791477" w:rsidRPr="008B06A9" w:rsidRDefault="00791477" w:rsidP="00791477">
      <w:pPr>
        <w:numPr>
          <w:ilvl w:val="0"/>
          <w:numId w:val="11"/>
        </w:numPr>
        <w:spacing w:after="200" w:line="170" w:lineRule="atLeast"/>
        <w:ind w:left="516" w:firstLine="0"/>
        <w:jc w:val="both"/>
        <w:rPr>
          <w:lang w:val="en-GB"/>
        </w:rPr>
      </w:pPr>
      <w:bookmarkStart w:id="4" w:name="_Hlk155526216"/>
      <w:r w:rsidRPr="008B06A9">
        <w:rPr>
          <w:lang w:val="en-GB"/>
        </w:rPr>
        <w:t>Project leaflet</w:t>
      </w:r>
    </w:p>
    <w:bookmarkEnd w:id="4"/>
    <w:p w14:paraId="7EFC0B2B" w14:textId="77777777" w:rsidR="00791477" w:rsidRPr="008B06A9" w:rsidRDefault="00791477" w:rsidP="00791477">
      <w:pPr>
        <w:numPr>
          <w:ilvl w:val="0"/>
          <w:numId w:val="11"/>
        </w:numPr>
        <w:spacing w:after="200" w:line="170" w:lineRule="atLeast"/>
        <w:ind w:left="516" w:firstLine="0"/>
        <w:jc w:val="both"/>
        <w:rPr>
          <w:lang w:val="en-GB"/>
        </w:rPr>
      </w:pPr>
      <w:r w:rsidRPr="008B06A9">
        <w:rPr>
          <w:lang w:val="en-GB"/>
        </w:rPr>
        <w:t>short movies</w:t>
      </w:r>
    </w:p>
    <w:p w14:paraId="26457206" w14:textId="77777777" w:rsidR="00791477" w:rsidRPr="008B06A9" w:rsidRDefault="00791477" w:rsidP="00791477">
      <w:pPr>
        <w:spacing w:line="170" w:lineRule="atLeast"/>
        <w:jc w:val="both"/>
        <w:rPr>
          <w:lang w:val="en-GB"/>
        </w:rPr>
      </w:pPr>
      <w:r w:rsidRPr="008B06A9">
        <w:rPr>
          <w:lang w:val="en-GB"/>
        </w:rPr>
        <w:t>Intangible results may include: </w:t>
      </w:r>
    </w:p>
    <w:p w14:paraId="51341E54" w14:textId="77777777" w:rsidR="00791477" w:rsidRPr="008B06A9" w:rsidRDefault="00791477" w:rsidP="00791477">
      <w:pPr>
        <w:numPr>
          <w:ilvl w:val="0"/>
          <w:numId w:val="12"/>
        </w:numPr>
        <w:spacing w:after="200" w:line="142" w:lineRule="atLeast"/>
        <w:ind w:left="516" w:firstLine="0"/>
        <w:jc w:val="both"/>
        <w:rPr>
          <w:lang w:val="en-GB"/>
        </w:rPr>
      </w:pPr>
      <w:r w:rsidRPr="008B06A9">
        <w:rPr>
          <w:lang w:val="en-GB"/>
        </w:rPr>
        <w:t>knowledge and experience gained by participants, coaches or staff;</w:t>
      </w:r>
    </w:p>
    <w:p w14:paraId="577C67A9" w14:textId="77777777" w:rsidR="00791477" w:rsidRPr="008B06A9" w:rsidRDefault="00791477" w:rsidP="00791477">
      <w:pPr>
        <w:numPr>
          <w:ilvl w:val="0"/>
          <w:numId w:val="12"/>
        </w:numPr>
        <w:spacing w:after="200" w:line="142" w:lineRule="atLeast"/>
        <w:ind w:left="516" w:firstLine="0"/>
        <w:jc w:val="both"/>
        <w:rPr>
          <w:lang w:val="en-GB"/>
        </w:rPr>
      </w:pPr>
      <w:r w:rsidRPr="008B06A9">
        <w:rPr>
          <w:lang w:val="en-GB"/>
        </w:rPr>
        <w:t>increased skills or achievements of young people with disabilities ;</w:t>
      </w:r>
    </w:p>
    <w:p w14:paraId="5AA1B4DB" w14:textId="77777777" w:rsidR="00791477" w:rsidRPr="008B06A9" w:rsidRDefault="00791477" w:rsidP="00791477">
      <w:pPr>
        <w:numPr>
          <w:ilvl w:val="0"/>
          <w:numId w:val="12"/>
        </w:numPr>
        <w:spacing w:after="200" w:line="142" w:lineRule="atLeast"/>
        <w:ind w:left="516" w:firstLine="0"/>
        <w:jc w:val="both"/>
        <w:rPr>
          <w:lang w:val="en-GB"/>
        </w:rPr>
      </w:pPr>
      <w:r w:rsidRPr="008B06A9">
        <w:rPr>
          <w:lang w:val="en-GB"/>
        </w:rPr>
        <w:t>increased cultural awareness of the situation of young people with disabilities in Europe and collection of good practices for its improvement ;</w:t>
      </w:r>
    </w:p>
    <w:p w14:paraId="19EF6238" w14:textId="7A181ED1" w:rsidR="00791477" w:rsidRPr="008B06A9" w:rsidRDefault="00791477" w:rsidP="00F35A7A">
      <w:pPr>
        <w:numPr>
          <w:ilvl w:val="0"/>
          <w:numId w:val="12"/>
        </w:numPr>
        <w:spacing w:after="200" w:line="142" w:lineRule="atLeast"/>
        <w:ind w:left="516" w:firstLine="0"/>
        <w:jc w:val="both"/>
        <w:rPr>
          <w:lang w:val="en-GB"/>
        </w:rPr>
      </w:pPr>
      <w:r w:rsidRPr="008B06A9">
        <w:rPr>
          <w:lang w:val="en-GB"/>
        </w:rPr>
        <w:t>a better and healthier lifestyle for young people with disabilities </w:t>
      </w:r>
    </w:p>
    <w:p w14:paraId="0F97C23B" w14:textId="77777777" w:rsidR="00791477" w:rsidRPr="008B06A9" w:rsidRDefault="00791477" w:rsidP="00791477">
      <w:pPr>
        <w:spacing w:line="170" w:lineRule="atLeast"/>
        <w:jc w:val="both"/>
        <w:rPr>
          <w:lang w:val="en-GB"/>
        </w:rPr>
      </w:pPr>
      <w:r w:rsidRPr="008B06A9">
        <w:rPr>
          <w:lang w:val="en-GB"/>
        </w:rPr>
        <w:t>Intangible results are often more difficult to assess. The use of interviews, questionnaires, tests, observations or self-assessment mechanisms can help document this type of result.</w:t>
      </w:r>
    </w:p>
    <w:p w14:paraId="4C031AA3" w14:textId="77777777" w:rsidR="00791477" w:rsidRPr="008B06A9" w:rsidRDefault="00791477" w:rsidP="00791477">
      <w:pPr>
        <w:spacing w:line="170" w:lineRule="atLeast"/>
        <w:jc w:val="both"/>
        <w:rPr>
          <w:lang w:val="en-GB"/>
        </w:rPr>
      </w:pPr>
      <w:r w:rsidRPr="008B06A9">
        <w:rPr>
          <w:lang w:val="en-GB"/>
        </w:rPr>
        <w:t>The public results of the project are:</w:t>
      </w:r>
    </w:p>
    <w:p w14:paraId="2E21CAD0" w14:textId="72D17AB5" w:rsidR="00791477" w:rsidRPr="008B06A9" w:rsidRDefault="00791477" w:rsidP="00791477">
      <w:pPr>
        <w:pStyle w:val="ListParagraph"/>
        <w:numPr>
          <w:ilvl w:val="0"/>
          <w:numId w:val="13"/>
        </w:numPr>
        <w:spacing w:after="200" w:line="170" w:lineRule="atLeast"/>
        <w:jc w:val="both"/>
        <w:rPr>
          <w:lang w:val="en-GB"/>
        </w:rPr>
      </w:pPr>
      <w:r w:rsidRPr="008B06A9">
        <w:rPr>
          <w:lang w:val="en-GB"/>
        </w:rPr>
        <w:t>Report on the current situation (deadline January 2025)</w:t>
      </w:r>
    </w:p>
    <w:p w14:paraId="616E611B" w14:textId="3E65B2B8" w:rsidR="00791477" w:rsidRPr="008B06A9" w:rsidRDefault="00791477" w:rsidP="00791477">
      <w:pPr>
        <w:pStyle w:val="ListParagraph"/>
        <w:numPr>
          <w:ilvl w:val="0"/>
          <w:numId w:val="13"/>
        </w:numPr>
        <w:spacing w:after="200" w:line="170" w:lineRule="atLeast"/>
        <w:jc w:val="both"/>
        <w:rPr>
          <w:lang w:val="en-GB"/>
        </w:rPr>
      </w:pPr>
      <w:r w:rsidRPr="008B06A9">
        <w:rPr>
          <w:lang w:val="en-GB"/>
        </w:rPr>
        <w:t>Project social page -(deadline February 2025)</w:t>
      </w:r>
    </w:p>
    <w:p w14:paraId="519908EE" w14:textId="77777777" w:rsidR="00791477" w:rsidRPr="008B06A9" w:rsidRDefault="00791477" w:rsidP="00791477">
      <w:pPr>
        <w:pStyle w:val="ListParagraph"/>
        <w:numPr>
          <w:ilvl w:val="0"/>
          <w:numId w:val="13"/>
        </w:numPr>
        <w:spacing w:after="200" w:line="170" w:lineRule="atLeast"/>
        <w:jc w:val="both"/>
        <w:rPr>
          <w:lang w:val="en-GB"/>
        </w:rPr>
      </w:pPr>
      <w:r w:rsidRPr="008B06A9">
        <w:rPr>
          <w:lang w:val="en-GB"/>
        </w:rPr>
        <w:t>Project Management Plan (deadline February 2024 )</w:t>
      </w:r>
    </w:p>
    <w:p w14:paraId="76F86794" w14:textId="77777777" w:rsidR="00791477" w:rsidRPr="008B06A9" w:rsidRDefault="00791477" w:rsidP="00791477">
      <w:pPr>
        <w:pStyle w:val="ListParagraph"/>
        <w:numPr>
          <w:ilvl w:val="0"/>
          <w:numId w:val="13"/>
        </w:numPr>
        <w:spacing w:after="200" w:line="170" w:lineRule="atLeast"/>
        <w:jc w:val="both"/>
        <w:rPr>
          <w:lang w:val="en-GB"/>
        </w:rPr>
      </w:pPr>
      <w:r w:rsidRPr="008B06A9">
        <w:rPr>
          <w:lang w:val="en-GB"/>
        </w:rPr>
        <w:t>Dissemination plan (deadline February 2024 )</w:t>
      </w:r>
    </w:p>
    <w:p w14:paraId="51F55F4B" w14:textId="58FA1056" w:rsidR="00791477" w:rsidRPr="008B06A9" w:rsidRDefault="00791477" w:rsidP="0072401E">
      <w:pPr>
        <w:pStyle w:val="ListParagraph"/>
        <w:numPr>
          <w:ilvl w:val="0"/>
          <w:numId w:val="13"/>
        </w:numPr>
        <w:spacing w:after="200" w:line="170" w:lineRule="atLeast"/>
        <w:jc w:val="both"/>
        <w:rPr>
          <w:lang w:val="en-GB"/>
        </w:rPr>
      </w:pPr>
      <w:r w:rsidRPr="008B06A9">
        <w:rPr>
          <w:lang w:val="en-GB"/>
        </w:rPr>
        <w:lastRenderedPageBreak/>
        <w:t>Networking (T1-T12)</w:t>
      </w:r>
      <w:r w:rsidR="00B174CD" w:rsidRPr="008B06A9">
        <w:rPr>
          <w:lang w:val="en-GB"/>
        </w:rPr>
        <w:t xml:space="preserve"> </w:t>
      </w:r>
      <w:r w:rsidRPr="008B06A9">
        <w:rPr>
          <w:lang w:val="en-GB"/>
        </w:rPr>
        <w:t>promotional and training materials (deadline April 2025 )</w:t>
      </w:r>
    </w:p>
    <w:p w14:paraId="4D55A433" w14:textId="77777777" w:rsidR="00791477" w:rsidRPr="008B06A9" w:rsidRDefault="00791477" w:rsidP="00791477">
      <w:pPr>
        <w:pStyle w:val="ListParagraph"/>
        <w:numPr>
          <w:ilvl w:val="0"/>
          <w:numId w:val="13"/>
        </w:numPr>
        <w:spacing w:after="200" w:line="170" w:lineRule="atLeast"/>
        <w:jc w:val="both"/>
        <w:rPr>
          <w:lang w:val="en-GB"/>
        </w:rPr>
      </w:pPr>
      <w:r w:rsidRPr="008B06A9">
        <w:rPr>
          <w:lang w:val="en-GB"/>
        </w:rPr>
        <w:t>Dissemination and communication materials   facts and data related to the website of the project organizers (updates, visits, inquiries, references);</w:t>
      </w:r>
    </w:p>
    <w:p w14:paraId="69891E34" w14:textId="32F11559" w:rsidR="00791477" w:rsidRPr="008B06A9" w:rsidRDefault="00791477" w:rsidP="00791477">
      <w:pPr>
        <w:numPr>
          <w:ilvl w:val="0"/>
          <w:numId w:val="14"/>
        </w:numPr>
        <w:spacing w:after="200" w:line="142" w:lineRule="atLeast"/>
        <w:jc w:val="both"/>
        <w:rPr>
          <w:lang w:val="en-GB"/>
        </w:rPr>
      </w:pPr>
      <w:r w:rsidRPr="008B06A9">
        <w:rPr>
          <w:lang w:val="en-GB"/>
        </w:rPr>
        <w:t>number of meetings with key stakeholders - 5;</w:t>
      </w:r>
    </w:p>
    <w:p w14:paraId="4C589D63" w14:textId="5B6363AC" w:rsidR="00791477" w:rsidRPr="008B06A9" w:rsidRDefault="00791477" w:rsidP="00791477">
      <w:pPr>
        <w:numPr>
          <w:ilvl w:val="0"/>
          <w:numId w:val="14"/>
        </w:numPr>
        <w:spacing w:after="200" w:line="142" w:lineRule="atLeast"/>
        <w:jc w:val="both"/>
        <w:rPr>
          <w:lang w:val="en-GB"/>
        </w:rPr>
      </w:pPr>
      <w:r w:rsidRPr="008B06A9">
        <w:rPr>
          <w:lang w:val="en-GB"/>
        </w:rPr>
        <w:t>number of participants involved in discussions and information events (seminars, peer reviews); follow-up measures - 100;</w:t>
      </w:r>
    </w:p>
    <w:p w14:paraId="7E9AB966" w14:textId="1A79957E" w:rsidR="00791477" w:rsidRPr="008B06A9" w:rsidRDefault="00791477" w:rsidP="00791477">
      <w:pPr>
        <w:pStyle w:val="ListParagraph"/>
        <w:numPr>
          <w:ilvl w:val="0"/>
          <w:numId w:val="14"/>
        </w:numPr>
        <w:spacing w:after="200" w:line="276" w:lineRule="auto"/>
        <w:rPr>
          <w:lang w:val="en-GB"/>
        </w:rPr>
      </w:pPr>
      <w:r w:rsidRPr="008B06A9">
        <w:rPr>
          <w:lang w:val="en-GB"/>
        </w:rPr>
        <w:t>production and distribution of products -  booklet, Project leaflet</w:t>
      </w:r>
    </w:p>
    <w:p w14:paraId="10C7877A" w14:textId="77777777" w:rsidR="00791477" w:rsidRPr="008B06A9" w:rsidRDefault="00791477" w:rsidP="00791477">
      <w:pPr>
        <w:numPr>
          <w:ilvl w:val="0"/>
          <w:numId w:val="14"/>
        </w:numPr>
        <w:spacing w:after="200" w:line="142" w:lineRule="atLeast"/>
        <w:jc w:val="both"/>
        <w:rPr>
          <w:lang w:val="en-GB"/>
        </w:rPr>
      </w:pPr>
      <w:r w:rsidRPr="008B06A9">
        <w:rPr>
          <w:lang w:val="en-GB"/>
        </w:rPr>
        <w:t>media coverage (articles in specialized publications, press releases, interviews, etc.);</w:t>
      </w:r>
    </w:p>
    <w:p w14:paraId="51A50BE4" w14:textId="3CA8CD34" w:rsidR="00791477" w:rsidRPr="008B06A9" w:rsidRDefault="00791477" w:rsidP="00791477">
      <w:pPr>
        <w:numPr>
          <w:ilvl w:val="0"/>
          <w:numId w:val="14"/>
        </w:numPr>
        <w:spacing w:after="200" w:line="142" w:lineRule="atLeast"/>
        <w:jc w:val="both"/>
        <w:rPr>
          <w:lang w:val="en-GB"/>
        </w:rPr>
      </w:pPr>
      <w:r w:rsidRPr="008B06A9">
        <w:rPr>
          <w:lang w:val="en-GB"/>
        </w:rPr>
        <w:t>visibility on social media and attractiveness of the page - information monthly T1-T12;</w:t>
      </w:r>
    </w:p>
    <w:p w14:paraId="43C608FD" w14:textId="77777777" w:rsidR="00791477" w:rsidRPr="008B06A9" w:rsidRDefault="00791477" w:rsidP="00791477">
      <w:pPr>
        <w:numPr>
          <w:ilvl w:val="0"/>
          <w:numId w:val="14"/>
        </w:numPr>
        <w:spacing w:after="200" w:line="142" w:lineRule="atLeast"/>
        <w:jc w:val="both"/>
        <w:rPr>
          <w:lang w:val="en-GB"/>
        </w:rPr>
      </w:pPr>
      <w:r w:rsidRPr="008B06A9">
        <w:rPr>
          <w:lang w:val="en-GB"/>
        </w:rPr>
        <w:t>participation in public events - 1 press conferences, 2 public presentations</w:t>
      </w:r>
    </w:p>
    <w:p w14:paraId="1F539F9D" w14:textId="77777777" w:rsidR="00791477" w:rsidRPr="008B06A9" w:rsidRDefault="00791477" w:rsidP="00791477">
      <w:pPr>
        <w:numPr>
          <w:ilvl w:val="0"/>
          <w:numId w:val="14"/>
        </w:numPr>
        <w:spacing w:after="200" w:line="142" w:lineRule="atLeast"/>
        <w:jc w:val="both"/>
        <w:rPr>
          <w:lang w:val="en-GB"/>
        </w:rPr>
      </w:pPr>
      <w:r w:rsidRPr="008B06A9">
        <w:rPr>
          <w:lang w:val="en-GB"/>
        </w:rPr>
        <w:t>links with existing networks and transnational partners; transmission of information and know-how - networking of project participants </w:t>
      </w:r>
    </w:p>
    <w:p w14:paraId="5DE216B0" w14:textId="77777777" w:rsidR="00791477" w:rsidRPr="008B06A9" w:rsidRDefault="00791477" w:rsidP="00791477">
      <w:pPr>
        <w:rPr>
          <w:lang w:val="en-GB"/>
        </w:rPr>
      </w:pPr>
    </w:p>
    <w:p w14:paraId="10C9F9CC" w14:textId="1F92A6B9" w:rsidR="00791477" w:rsidRPr="008B06A9" w:rsidRDefault="00791477" w:rsidP="00791477">
      <w:pPr>
        <w:rPr>
          <w:lang w:val="en-GB"/>
        </w:rPr>
      </w:pPr>
      <w:r w:rsidRPr="008B06A9">
        <w:rPr>
          <w:lang w:val="en-GB"/>
        </w:rPr>
        <w:t xml:space="preserve">The </w:t>
      </w:r>
      <w:r w:rsidR="008B06A9">
        <w:rPr>
          <w:lang w:val="en-GB"/>
        </w:rPr>
        <w:t>partners</w:t>
      </w:r>
      <w:r w:rsidRPr="008B06A9">
        <w:rPr>
          <w:lang w:val="en-GB"/>
        </w:rPr>
        <w:t xml:space="preserve"> will be </w:t>
      </w:r>
      <w:proofErr w:type="spellStart"/>
      <w:r w:rsidRPr="008B06A9">
        <w:rPr>
          <w:lang w:val="en-GB"/>
        </w:rPr>
        <w:t>suрроrted</w:t>
      </w:r>
      <w:proofErr w:type="spellEnd"/>
      <w:r w:rsidRPr="008B06A9">
        <w:rPr>
          <w:lang w:val="en-GB"/>
        </w:rPr>
        <w:t xml:space="preserve"> by а disseminаtiоn teаm соnsisting оf 1 members оf eасh оf the раrtner оrgаnizаtiоn with relevаnt exрerienсe. It shоuld be highlighted thаt in оrder tо аssure the high quаlity disseminаtiоn the аррliсаnt will tаke the resроnsibility in develорing а sрeсifiс  disseminаtiоn рlаn fоr each state and to comply with the obligations for the frequency of information.</w:t>
      </w:r>
    </w:p>
    <w:p w14:paraId="2F80C813" w14:textId="77777777" w:rsidR="00791477" w:rsidRPr="008B06A9" w:rsidRDefault="00791477" w:rsidP="00791477">
      <w:pPr>
        <w:tabs>
          <w:tab w:val="left" w:pos="142"/>
        </w:tabs>
        <w:spacing w:after="0" w:line="240" w:lineRule="auto"/>
        <w:jc w:val="both"/>
        <w:rPr>
          <w:lang w:val="en-GB"/>
        </w:rPr>
      </w:pPr>
    </w:p>
    <w:p w14:paraId="7A8846E2" w14:textId="77777777" w:rsidR="00791477" w:rsidRPr="008B06A9" w:rsidRDefault="00791477" w:rsidP="00791477">
      <w:pPr>
        <w:spacing w:after="0" w:line="240" w:lineRule="auto"/>
        <w:rPr>
          <w:lang w:val="en-GB"/>
        </w:rPr>
      </w:pPr>
    </w:p>
    <w:p w14:paraId="59143EF7" w14:textId="77777777" w:rsidR="00791477" w:rsidRPr="008B06A9" w:rsidRDefault="00791477" w:rsidP="00791477">
      <w:pPr>
        <w:rPr>
          <w:lang w:val="en-GB"/>
        </w:rPr>
      </w:pPr>
    </w:p>
    <w:p w14:paraId="5E5F6424" w14:textId="77777777" w:rsidR="00791477" w:rsidRPr="008B06A9" w:rsidRDefault="00791477" w:rsidP="00791477">
      <w:pPr>
        <w:spacing w:line="170" w:lineRule="atLeast"/>
        <w:jc w:val="both"/>
        <w:rPr>
          <w:lang w:val="en-GB"/>
        </w:rPr>
      </w:pPr>
    </w:p>
    <w:p w14:paraId="00B15AE4" w14:textId="77777777" w:rsidR="00791477" w:rsidRPr="008B06A9" w:rsidRDefault="00791477" w:rsidP="00791477">
      <w:pPr>
        <w:spacing w:line="170" w:lineRule="atLeast"/>
        <w:jc w:val="both"/>
        <w:rPr>
          <w:lang w:val="en-GB"/>
        </w:rPr>
      </w:pPr>
    </w:p>
    <w:p w14:paraId="126EC67F" w14:textId="77777777" w:rsidR="00791477" w:rsidRPr="008B06A9" w:rsidRDefault="00791477" w:rsidP="00791477">
      <w:pPr>
        <w:spacing w:line="170" w:lineRule="atLeast"/>
        <w:jc w:val="both"/>
        <w:rPr>
          <w:lang w:val="en-GB"/>
        </w:rPr>
      </w:pPr>
    </w:p>
    <w:p w14:paraId="270A9868" w14:textId="77777777" w:rsidR="00791477" w:rsidRPr="008B06A9" w:rsidRDefault="00791477" w:rsidP="00791477">
      <w:pPr>
        <w:spacing w:line="170" w:lineRule="atLeast"/>
        <w:jc w:val="both"/>
        <w:rPr>
          <w:lang w:val="en-GB"/>
        </w:rPr>
      </w:pPr>
    </w:p>
    <w:p w14:paraId="472334ED" w14:textId="77777777" w:rsidR="00791477" w:rsidRPr="008B06A9" w:rsidRDefault="00791477" w:rsidP="00F3067B">
      <w:pPr>
        <w:spacing w:line="170" w:lineRule="atLeast"/>
        <w:jc w:val="both"/>
        <w:rPr>
          <w:lang w:val="en-GB"/>
        </w:rPr>
      </w:pPr>
    </w:p>
    <w:p w14:paraId="7A4B8249" w14:textId="77777777" w:rsidR="00F3067B" w:rsidRPr="0060308F" w:rsidRDefault="00F3067B" w:rsidP="0060308F">
      <w:pPr>
        <w:rPr>
          <w:lang w:val="en-GB"/>
        </w:rPr>
      </w:pPr>
    </w:p>
    <w:p w14:paraId="0F4A6AFF" w14:textId="5A4977C5" w:rsidR="00884336" w:rsidRPr="008B06A9" w:rsidRDefault="00884336" w:rsidP="00E953EB">
      <w:pPr>
        <w:rPr>
          <w:lang w:val="en-GB"/>
        </w:rPr>
      </w:pPr>
    </w:p>
    <w:sectPr w:rsidR="00884336" w:rsidRPr="008B06A9" w:rsidSect="00930723">
      <w:headerReference w:type="default" r:id="rId9"/>
      <w:footerReference w:type="default" r:id="rId10"/>
      <w:pgSz w:w="11906" w:h="16838"/>
      <w:pgMar w:top="2538" w:right="1417" w:bottom="1985" w:left="1417" w:header="708" w:footer="7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0144" w14:textId="77777777" w:rsidR="008523FE" w:rsidRDefault="008523FE" w:rsidP="00791477">
      <w:pPr>
        <w:spacing w:after="0" w:line="240" w:lineRule="auto"/>
      </w:pPr>
      <w:r>
        <w:separator/>
      </w:r>
    </w:p>
  </w:endnote>
  <w:endnote w:type="continuationSeparator" w:id="0">
    <w:p w14:paraId="10613774" w14:textId="77777777" w:rsidR="008523FE" w:rsidRDefault="008523FE" w:rsidP="0079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9ABD" w14:textId="70848EB9" w:rsidR="008B06A9" w:rsidRPr="00930723" w:rsidRDefault="008B06A9">
    <w:pPr>
      <w:pStyle w:val="Footer"/>
      <w:rPr>
        <w:sz w:val="18"/>
        <w:szCs w:val="18"/>
      </w:rPr>
    </w:pPr>
    <w:r w:rsidRPr="00930723">
      <w:rPr>
        <w:sz w:val="18"/>
        <w:szCs w:val="18"/>
      </w:rPr>
      <w:t>*</w:t>
    </w:r>
    <w:proofErr w:type="spellStart"/>
    <w:r w:rsidRPr="00930723">
      <w:rPr>
        <w:sz w:val="18"/>
        <w:szCs w:val="18"/>
      </w:rPr>
      <w:t>Disclamer</w:t>
    </w:r>
    <w:proofErr w:type="spellEnd"/>
    <w:r w:rsidRPr="00930723">
      <w:rPr>
        <w:sz w:val="18"/>
        <w:szCs w:val="18"/>
      </w:rPr>
      <w:t xml:space="preserve">: </w:t>
    </w:r>
    <w:proofErr w:type="spellStart"/>
    <w:r w:rsidRPr="00930723">
      <w:rPr>
        <w:sz w:val="18"/>
        <w:szCs w:val="18"/>
      </w:rPr>
      <w:t>Funded</w:t>
    </w:r>
    <w:proofErr w:type="spellEnd"/>
    <w:r w:rsidRPr="00930723">
      <w:rPr>
        <w:sz w:val="18"/>
        <w:szCs w:val="18"/>
      </w:rPr>
      <w:t xml:space="preserve"> </w:t>
    </w:r>
    <w:proofErr w:type="spellStart"/>
    <w:r w:rsidRPr="00930723">
      <w:rPr>
        <w:sz w:val="18"/>
        <w:szCs w:val="18"/>
      </w:rPr>
      <w:t>by</w:t>
    </w:r>
    <w:proofErr w:type="spellEnd"/>
    <w:r w:rsidRPr="00930723">
      <w:rPr>
        <w:sz w:val="18"/>
        <w:szCs w:val="18"/>
      </w:rPr>
      <w:t xml:space="preserve"> </w:t>
    </w:r>
    <w:proofErr w:type="spellStart"/>
    <w:r w:rsidRPr="00930723">
      <w:rPr>
        <w:sz w:val="18"/>
        <w:szCs w:val="18"/>
      </w:rPr>
      <w:t>the</w:t>
    </w:r>
    <w:proofErr w:type="spellEnd"/>
    <w:r w:rsidRPr="00930723">
      <w:rPr>
        <w:sz w:val="18"/>
        <w:szCs w:val="18"/>
      </w:rPr>
      <w:t xml:space="preserve"> European Union. </w:t>
    </w:r>
    <w:proofErr w:type="spellStart"/>
    <w:r w:rsidRPr="00930723">
      <w:rPr>
        <w:sz w:val="18"/>
        <w:szCs w:val="18"/>
      </w:rPr>
      <w:t>Views</w:t>
    </w:r>
    <w:proofErr w:type="spellEnd"/>
    <w:r w:rsidRPr="00930723">
      <w:rPr>
        <w:sz w:val="18"/>
        <w:szCs w:val="18"/>
      </w:rPr>
      <w:t xml:space="preserve"> </w:t>
    </w:r>
    <w:proofErr w:type="spellStart"/>
    <w:r w:rsidRPr="00930723">
      <w:rPr>
        <w:sz w:val="18"/>
        <w:szCs w:val="18"/>
      </w:rPr>
      <w:t>and</w:t>
    </w:r>
    <w:proofErr w:type="spellEnd"/>
    <w:r w:rsidRPr="00930723">
      <w:rPr>
        <w:sz w:val="18"/>
        <w:szCs w:val="18"/>
      </w:rPr>
      <w:t xml:space="preserve"> </w:t>
    </w:r>
    <w:proofErr w:type="spellStart"/>
    <w:r w:rsidRPr="00930723">
      <w:rPr>
        <w:sz w:val="18"/>
        <w:szCs w:val="18"/>
      </w:rPr>
      <w:t>opinions</w:t>
    </w:r>
    <w:proofErr w:type="spellEnd"/>
    <w:r w:rsidRPr="00930723">
      <w:rPr>
        <w:sz w:val="18"/>
        <w:szCs w:val="18"/>
      </w:rPr>
      <w:t xml:space="preserve"> </w:t>
    </w:r>
    <w:proofErr w:type="spellStart"/>
    <w:r w:rsidRPr="00930723">
      <w:rPr>
        <w:sz w:val="18"/>
        <w:szCs w:val="18"/>
      </w:rPr>
      <w:t>expressed</w:t>
    </w:r>
    <w:proofErr w:type="spellEnd"/>
    <w:r w:rsidRPr="00930723">
      <w:rPr>
        <w:sz w:val="18"/>
        <w:szCs w:val="18"/>
      </w:rPr>
      <w:t xml:space="preserve"> are </w:t>
    </w:r>
    <w:proofErr w:type="spellStart"/>
    <w:r w:rsidRPr="00930723">
      <w:rPr>
        <w:sz w:val="18"/>
        <w:szCs w:val="18"/>
      </w:rPr>
      <w:t>however</w:t>
    </w:r>
    <w:proofErr w:type="spellEnd"/>
    <w:r w:rsidRPr="00930723">
      <w:rPr>
        <w:sz w:val="18"/>
        <w:szCs w:val="18"/>
      </w:rPr>
      <w:t xml:space="preserve"> </w:t>
    </w:r>
    <w:proofErr w:type="spellStart"/>
    <w:r w:rsidRPr="00930723">
      <w:rPr>
        <w:sz w:val="18"/>
        <w:szCs w:val="18"/>
      </w:rPr>
      <w:t>those</w:t>
    </w:r>
    <w:proofErr w:type="spellEnd"/>
    <w:r w:rsidRPr="00930723">
      <w:rPr>
        <w:sz w:val="18"/>
        <w:szCs w:val="18"/>
      </w:rPr>
      <w:t xml:space="preserve"> </w:t>
    </w:r>
    <w:proofErr w:type="spellStart"/>
    <w:r w:rsidRPr="00930723">
      <w:rPr>
        <w:sz w:val="18"/>
        <w:szCs w:val="18"/>
      </w:rPr>
      <w:t>of</w:t>
    </w:r>
    <w:proofErr w:type="spellEnd"/>
    <w:r w:rsidRPr="00930723">
      <w:rPr>
        <w:sz w:val="18"/>
        <w:szCs w:val="18"/>
      </w:rPr>
      <w:t xml:space="preserve"> </w:t>
    </w:r>
    <w:proofErr w:type="spellStart"/>
    <w:r w:rsidRPr="00930723">
      <w:rPr>
        <w:sz w:val="18"/>
        <w:szCs w:val="18"/>
      </w:rPr>
      <w:t>the</w:t>
    </w:r>
    <w:proofErr w:type="spellEnd"/>
    <w:r w:rsidRPr="00930723">
      <w:rPr>
        <w:sz w:val="18"/>
        <w:szCs w:val="18"/>
      </w:rPr>
      <w:t xml:space="preserve"> </w:t>
    </w:r>
    <w:proofErr w:type="spellStart"/>
    <w:r w:rsidRPr="00930723">
      <w:rPr>
        <w:sz w:val="18"/>
        <w:szCs w:val="18"/>
      </w:rPr>
      <w:t>author</w:t>
    </w:r>
    <w:proofErr w:type="spellEnd"/>
    <w:r w:rsidRPr="00930723">
      <w:rPr>
        <w:sz w:val="18"/>
        <w:szCs w:val="18"/>
      </w:rPr>
      <w:t xml:space="preserve">(s) </w:t>
    </w:r>
    <w:proofErr w:type="spellStart"/>
    <w:r w:rsidRPr="00930723">
      <w:rPr>
        <w:sz w:val="18"/>
        <w:szCs w:val="18"/>
      </w:rPr>
      <w:t>only</w:t>
    </w:r>
    <w:proofErr w:type="spellEnd"/>
    <w:r w:rsidRPr="00930723">
      <w:rPr>
        <w:sz w:val="18"/>
        <w:szCs w:val="18"/>
      </w:rPr>
      <w:t xml:space="preserve"> </w:t>
    </w:r>
    <w:proofErr w:type="spellStart"/>
    <w:r w:rsidRPr="00930723">
      <w:rPr>
        <w:sz w:val="18"/>
        <w:szCs w:val="18"/>
      </w:rPr>
      <w:t>and</w:t>
    </w:r>
    <w:proofErr w:type="spellEnd"/>
    <w:r w:rsidRPr="00930723">
      <w:rPr>
        <w:sz w:val="18"/>
        <w:szCs w:val="18"/>
      </w:rPr>
      <w:t xml:space="preserve"> do </w:t>
    </w:r>
    <w:proofErr w:type="spellStart"/>
    <w:r w:rsidRPr="00930723">
      <w:rPr>
        <w:sz w:val="18"/>
        <w:szCs w:val="18"/>
      </w:rPr>
      <w:t>not</w:t>
    </w:r>
    <w:proofErr w:type="spellEnd"/>
    <w:r w:rsidRPr="00930723">
      <w:rPr>
        <w:sz w:val="18"/>
        <w:szCs w:val="18"/>
      </w:rPr>
      <w:t xml:space="preserve"> </w:t>
    </w:r>
    <w:proofErr w:type="spellStart"/>
    <w:r w:rsidRPr="00930723">
      <w:rPr>
        <w:sz w:val="18"/>
        <w:szCs w:val="18"/>
      </w:rPr>
      <w:t>necessarily</w:t>
    </w:r>
    <w:proofErr w:type="spellEnd"/>
    <w:r w:rsidRPr="00930723">
      <w:rPr>
        <w:sz w:val="18"/>
        <w:szCs w:val="18"/>
      </w:rPr>
      <w:t xml:space="preserve"> </w:t>
    </w:r>
    <w:proofErr w:type="spellStart"/>
    <w:r w:rsidRPr="00930723">
      <w:rPr>
        <w:sz w:val="18"/>
        <w:szCs w:val="18"/>
      </w:rPr>
      <w:t>reflect</w:t>
    </w:r>
    <w:proofErr w:type="spellEnd"/>
    <w:r w:rsidRPr="00930723">
      <w:rPr>
        <w:sz w:val="18"/>
        <w:szCs w:val="18"/>
      </w:rPr>
      <w:t xml:space="preserve"> </w:t>
    </w:r>
    <w:proofErr w:type="spellStart"/>
    <w:r w:rsidRPr="00930723">
      <w:rPr>
        <w:sz w:val="18"/>
        <w:szCs w:val="18"/>
      </w:rPr>
      <w:t>those</w:t>
    </w:r>
    <w:proofErr w:type="spellEnd"/>
    <w:r w:rsidRPr="00930723">
      <w:rPr>
        <w:sz w:val="18"/>
        <w:szCs w:val="18"/>
      </w:rPr>
      <w:t xml:space="preserve"> </w:t>
    </w:r>
    <w:proofErr w:type="spellStart"/>
    <w:r w:rsidRPr="00930723">
      <w:rPr>
        <w:sz w:val="18"/>
        <w:szCs w:val="18"/>
      </w:rPr>
      <w:t>of</w:t>
    </w:r>
    <w:proofErr w:type="spellEnd"/>
    <w:r w:rsidRPr="00930723">
      <w:rPr>
        <w:sz w:val="18"/>
        <w:szCs w:val="18"/>
      </w:rPr>
      <w:t xml:space="preserve"> </w:t>
    </w:r>
    <w:proofErr w:type="spellStart"/>
    <w:r w:rsidRPr="00930723">
      <w:rPr>
        <w:sz w:val="18"/>
        <w:szCs w:val="18"/>
      </w:rPr>
      <w:t>the</w:t>
    </w:r>
    <w:proofErr w:type="spellEnd"/>
    <w:r w:rsidRPr="00930723">
      <w:rPr>
        <w:sz w:val="18"/>
        <w:szCs w:val="18"/>
      </w:rPr>
      <w:t xml:space="preserve"> European Union </w:t>
    </w:r>
    <w:proofErr w:type="spellStart"/>
    <w:r w:rsidRPr="00930723">
      <w:rPr>
        <w:sz w:val="18"/>
        <w:szCs w:val="18"/>
      </w:rPr>
      <w:t>or</w:t>
    </w:r>
    <w:proofErr w:type="spellEnd"/>
    <w:r w:rsidRPr="00930723">
      <w:rPr>
        <w:sz w:val="18"/>
        <w:szCs w:val="18"/>
      </w:rPr>
      <w:t xml:space="preserve"> </w:t>
    </w:r>
    <w:proofErr w:type="spellStart"/>
    <w:r w:rsidRPr="00930723">
      <w:rPr>
        <w:sz w:val="18"/>
        <w:szCs w:val="18"/>
      </w:rPr>
      <w:t>the</w:t>
    </w:r>
    <w:proofErr w:type="spellEnd"/>
    <w:r w:rsidRPr="00930723">
      <w:rPr>
        <w:sz w:val="18"/>
        <w:szCs w:val="18"/>
      </w:rPr>
      <w:t xml:space="preserve"> European </w:t>
    </w:r>
    <w:proofErr w:type="spellStart"/>
    <w:r w:rsidRPr="00930723">
      <w:rPr>
        <w:sz w:val="18"/>
        <w:szCs w:val="18"/>
      </w:rPr>
      <w:t>Education</w:t>
    </w:r>
    <w:proofErr w:type="spellEnd"/>
    <w:r w:rsidRPr="00930723">
      <w:rPr>
        <w:sz w:val="18"/>
        <w:szCs w:val="18"/>
      </w:rPr>
      <w:t xml:space="preserve"> </w:t>
    </w:r>
    <w:proofErr w:type="spellStart"/>
    <w:r w:rsidRPr="00930723">
      <w:rPr>
        <w:sz w:val="18"/>
        <w:szCs w:val="18"/>
      </w:rPr>
      <w:t>and</w:t>
    </w:r>
    <w:proofErr w:type="spellEnd"/>
    <w:r w:rsidRPr="00930723">
      <w:rPr>
        <w:sz w:val="18"/>
        <w:szCs w:val="18"/>
      </w:rPr>
      <w:t xml:space="preserve"> </w:t>
    </w:r>
    <w:proofErr w:type="spellStart"/>
    <w:r w:rsidRPr="00930723">
      <w:rPr>
        <w:sz w:val="18"/>
        <w:szCs w:val="18"/>
      </w:rPr>
      <w:t>Culture</w:t>
    </w:r>
    <w:proofErr w:type="spellEnd"/>
    <w:r w:rsidRPr="00930723">
      <w:rPr>
        <w:sz w:val="18"/>
        <w:szCs w:val="18"/>
      </w:rPr>
      <w:t xml:space="preserve"> </w:t>
    </w:r>
    <w:proofErr w:type="spellStart"/>
    <w:r w:rsidRPr="00930723">
      <w:rPr>
        <w:sz w:val="18"/>
        <w:szCs w:val="18"/>
      </w:rPr>
      <w:t>Executive</w:t>
    </w:r>
    <w:proofErr w:type="spellEnd"/>
    <w:r w:rsidRPr="00930723">
      <w:rPr>
        <w:sz w:val="18"/>
        <w:szCs w:val="18"/>
      </w:rPr>
      <w:t xml:space="preserve"> </w:t>
    </w:r>
    <w:proofErr w:type="spellStart"/>
    <w:r w:rsidRPr="00930723">
      <w:rPr>
        <w:sz w:val="18"/>
        <w:szCs w:val="18"/>
      </w:rPr>
      <w:t>Agency</w:t>
    </w:r>
    <w:proofErr w:type="spellEnd"/>
    <w:r w:rsidRPr="00930723">
      <w:rPr>
        <w:sz w:val="18"/>
        <w:szCs w:val="18"/>
      </w:rPr>
      <w:t xml:space="preserve"> (EACEA). </w:t>
    </w:r>
    <w:proofErr w:type="spellStart"/>
    <w:r w:rsidRPr="00930723">
      <w:rPr>
        <w:sz w:val="18"/>
        <w:szCs w:val="18"/>
      </w:rPr>
      <w:t>Neither</w:t>
    </w:r>
    <w:proofErr w:type="spellEnd"/>
    <w:r w:rsidRPr="00930723">
      <w:rPr>
        <w:sz w:val="18"/>
        <w:szCs w:val="18"/>
      </w:rPr>
      <w:t xml:space="preserve"> </w:t>
    </w:r>
    <w:proofErr w:type="spellStart"/>
    <w:r w:rsidRPr="00930723">
      <w:rPr>
        <w:sz w:val="18"/>
        <w:szCs w:val="18"/>
      </w:rPr>
      <w:t>the</w:t>
    </w:r>
    <w:proofErr w:type="spellEnd"/>
    <w:r w:rsidRPr="00930723">
      <w:rPr>
        <w:sz w:val="18"/>
        <w:szCs w:val="18"/>
      </w:rPr>
      <w:t xml:space="preserve"> European Union </w:t>
    </w:r>
    <w:proofErr w:type="spellStart"/>
    <w:r w:rsidRPr="00930723">
      <w:rPr>
        <w:sz w:val="18"/>
        <w:szCs w:val="18"/>
      </w:rPr>
      <w:t>nor</w:t>
    </w:r>
    <w:proofErr w:type="spellEnd"/>
    <w:r w:rsidRPr="00930723">
      <w:rPr>
        <w:sz w:val="18"/>
        <w:szCs w:val="18"/>
      </w:rPr>
      <w:t xml:space="preserve"> EACEA </w:t>
    </w:r>
    <w:proofErr w:type="spellStart"/>
    <w:r w:rsidRPr="00930723">
      <w:rPr>
        <w:sz w:val="18"/>
        <w:szCs w:val="18"/>
      </w:rPr>
      <w:t>can</w:t>
    </w:r>
    <w:proofErr w:type="spellEnd"/>
    <w:r w:rsidRPr="00930723">
      <w:rPr>
        <w:sz w:val="18"/>
        <w:szCs w:val="18"/>
      </w:rPr>
      <w:t xml:space="preserve"> </w:t>
    </w:r>
    <w:proofErr w:type="spellStart"/>
    <w:r w:rsidRPr="00930723">
      <w:rPr>
        <w:sz w:val="18"/>
        <w:szCs w:val="18"/>
      </w:rPr>
      <w:t>be</w:t>
    </w:r>
    <w:proofErr w:type="spellEnd"/>
    <w:r w:rsidRPr="00930723">
      <w:rPr>
        <w:sz w:val="18"/>
        <w:szCs w:val="18"/>
      </w:rPr>
      <w:t xml:space="preserve"> </w:t>
    </w:r>
    <w:proofErr w:type="spellStart"/>
    <w:r w:rsidRPr="00930723">
      <w:rPr>
        <w:sz w:val="18"/>
        <w:szCs w:val="18"/>
      </w:rPr>
      <w:t>held</w:t>
    </w:r>
    <w:proofErr w:type="spellEnd"/>
    <w:r w:rsidRPr="00930723">
      <w:rPr>
        <w:sz w:val="18"/>
        <w:szCs w:val="18"/>
      </w:rPr>
      <w:t xml:space="preserve"> </w:t>
    </w:r>
    <w:proofErr w:type="spellStart"/>
    <w:r w:rsidRPr="00930723">
      <w:rPr>
        <w:sz w:val="18"/>
        <w:szCs w:val="18"/>
      </w:rPr>
      <w:t>responsible</w:t>
    </w:r>
    <w:proofErr w:type="spellEnd"/>
    <w:r w:rsidRPr="00930723">
      <w:rPr>
        <w:sz w:val="18"/>
        <w:szCs w:val="18"/>
      </w:rPr>
      <w:t xml:space="preserve"> for </w:t>
    </w:r>
    <w:proofErr w:type="spellStart"/>
    <w:r w:rsidRPr="00930723">
      <w:rPr>
        <w:sz w:val="18"/>
        <w:szCs w:val="18"/>
      </w:rPr>
      <w:t>them</w:t>
    </w:r>
    <w:proofErr w:type="spellEnd"/>
    <w:r w:rsidRPr="0093072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D356" w14:textId="77777777" w:rsidR="008523FE" w:rsidRDefault="008523FE" w:rsidP="00791477">
      <w:pPr>
        <w:spacing w:after="0" w:line="240" w:lineRule="auto"/>
      </w:pPr>
      <w:r>
        <w:separator/>
      </w:r>
    </w:p>
  </w:footnote>
  <w:footnote w:type="continuationSeparator" w:id="0">
    <w:p w14:paraId="1B3C2E39" w14:textId="77777777" w:rsidR="008523FE" w:rsidRDefault="008523FE" w:rsidP="0079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6077" w14:textId="2529F2BC" w:rsidR="00791477" w:rsidRDefault="008B06A9">
    <w:pPr>
      <w:pStyle w:val="Header"/>
    </w:pPr>
    <w:r w:rsidRPr="00E04027">
      <w:rPr>
        <w:noProof/>
      </w:rPr>
      <w:drawing>
        <wp:anchor distT="0" distB="0" distL="114300" distR="114300" simplePos="0" relativeHeight="251665408" behindDoc="1" locked="0" layoutInCell="1" allowOverlap="1" wp14:anchorId="539CA645" wp14:editId="16DDA38E">
          <wp:simplePos x="0" y="0"/>
          <wp:positionH relativeFrom="column">
            <wp:posOffset>-366395</wp:posOffset>
          </wp:positionH>
          <wp:positionV relativeFrom="paragraph">
            <wp:posOffset>7620</wp:posOffset>
          </wp:positionV>
          <wp:extent cx="2919095" cy="659765"/>
          <wp:effectExtent l="0" t="0" r="0" b="6985"/>
          <wp:wrapTight wrapText="bothSides">
            <wp:wrapPolygon edited="0">
              <wp:start x="0" y="0"/>
              <wp:lineTo x="0" y="21205"/>
              <wp:lineTo x="21426" y="21205"/>
              <wp:lineTo x="21426" y="0"/>
              <wp:lineTo x="0" y="0"/>
            </wp:wrapPolygon>
          </wp:wrapTight>
          <wp:docPr id="339024875"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1664"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09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B4D" w:rsidRPr="00747368">
      <w:rPr>
        <w:noProof/>
      </w:rPr>
      <w:drawing>
        <wp:anchor distT="0" distB="0" distL="114300" distR="114300" simplePos="0" relativeHeight="251661312" behindDoc="1" locked="0" layoutInCell="1" allowOverlap="1" wp14:anchorId="76D4D958" wp14:editId="5551E006">
          <wp:simplePos x="0" y="0"/>
          <wp:positionH relativeFrom="column">
            <wp:posOffset>5060950</wp:posOffset>
          </wp:positionH>
          <wp:positionV relativeFrom="paragraph">
            <wp:posOffset>-334010</wp:posOffset>
          </wp:positionV>
          <wp:extent cx="1627946" cy="1309546"/>
          <wp:effectExtent l="0" t="0" r="0" b="5080"/>
          <wp:wrapNone/>
          <wp:docPr id="1772119281"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4416" name="Picture 1" descr="A logo with a bal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27946" cy="13095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BF"/>
    <w:multiLevelType w:val="hybridMultilevel"/>
    <w:tmpl w:val="78223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01826"/>
    <w:multiLevelType w:val="multilevel"/>
    <w:tmpl w:val="1952D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6424E"/>
    <w:multiLevelType w:val="multilevel"/>
    <w:tmpl w:val="D0D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E37BF"/>
    <w:multiLevelType w:val="multilevel"/>
    <w:tmpl w:val="4F32B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005A3"/>
    <w:multiLevelType w:val="hybridMultilevel"/>
    <w:tmpl w:val="70DE6CD4"/>
    <w:lvl w:ilvl="0" w:tplc="461883F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0D0FA7"/>
    <w:multiLevelType w:val="multilevel"/>
    <w:tmpl w:val="4DF4F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60850"/>
    <w:multiLevelType w:val="multilevel"/>
    <w:tmpl w:val="4F32B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96702"/>
    <w:multiLevelType w:val="multilevel"/>
    <w:tmpl w:val="01DC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E5EF8"/>
    <w:multiLevelType w:val="multilevel"/>
    <w:tmpl w:val="5310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A255A"/>
    <w:multiLevelType w:val="multilevel"/>
    <w:tmpl w:val="73C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108F3"/>
    <w:multiLevelType w:val="multilevel"/>
    <w:tmpl w:val="F6B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53C30"/>
    <w:multiLevelType w:val="multilevel"/>
    <w:tmpl w:val="7EFC0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597D41"/>
    <w:multiLevelType w:val="hybridMultilevel"/>
    <w:tmpl w:val="7288589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041B3"/>
    <w:multiLevelType w:val="multilevel"/>
    <w:tmpl w:val="84C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DF1534"/>
    <w:multiLevelType w:val="multilevel"/>
    <w:tmpl w:val="59A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860441"/>
    <w:multiLevelType w:val="multilevel"/>
    <w:tmpl w:val="B4C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0833B2"/>
    <w:multiLevelType w:val="multilevel"/>
    <w:tmpl w:val="ED3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7222A1"/>
    <w:multiLevelType w:val="multilevel"/>
    <w:tmpl w:val="B6FC98DC"/>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80255881">
    <w:abstractNumId w:val="8"/>
  </w:num>
  <w:num w:numId="2" w16cid:durableId="735667598">
    <w:abstractNumId w:val="5"/>
  </w:num>
  <w:num w:numId="3" w16cid:durableId="21712627">
    <w:abstractNumId w:val="6"/>
  </w:num>
  <w:num w:numId="4" w16cid:durableId="826170859">
    <w:abstractNumId w:val="1"/>
  </w:num>
  <w:num w:numId="5" w16cid:durableId="731854967">
    <w:abstractNumId w:val="7"/>
  </w:num>
  <w:num w:numId="6" w16cid:durableId="1591738628">
    <w:abstractNumId w:val="9"/>
  </w:num>
  <w:num w:numId="7" w16cid:durableId="938411607">
    <w:abstractNumId w:val="10"/>
  </w:num>
  <w:num w:numId="8" w16cid:durableId="398133399">
    <w:abstractNumId w:val="14"/>
  </w:num>
  <w:num w:numId="9" w16cid:durableId="186414205">
    <w:abstractNumId w:val="16"/>
  </w:num>
  <w:num w:numId="10" w16cid:durableId="955331610">
    <w:abstractNumId w:val="15"/>
  </w:num>
  <w:num w:numId="11" w16cid:durableId="1566839937">
    <w:abstractNumId w:val="13"/>
  </w:num>
  <w:num w:numId="12" w16cid:durableId="750738231">
    <w:abstractNumId w:val="2"/>
  </w:num>
  <w:num w:numId="13" w16cid:durableId="1327635853">
    <w:abstractNumId w:val="0"/>
  </w:num>
  <w:num w:numId="14" w16cid:durableId="776946259">
    <w:abstractNumId w:val="11"/>
  </w:num>
  <w:num w:numId="15" w16cid:durableId="2053649725">
    <w:abstractNumId w:val="4"/>
  </w:num>
  <w:num w:numId="16" w16cid:durableId="967859741">
    <w:abstractNumId w:val="12"/>
  </w:num>
  <w:num w:numId="17" w16cid:durableId="1698503434">
    <w:abstractNumId w:val="17"/>
  </w:num>
  <w:num w:numId="18" w16cid:durableId="60889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EB"/>
    <w:rsid w:val="00072EF3"/>
    <w:rsid w:val="00163FBB"/>
    <w:rsid w:val="00167739"/>
    <w:rsid w:val="001C615A"/>
    <w:rsid w:val="00207CDB"/>
    <w:rsid w:val="003D1EE1"/>
    <w:rsid w:val="004B3140"/>
    <w:rsid w:val="0060308F"/>
    <w:rsid w:val="00781355"/>
    <w:rsid w:val="00791477"/>
    <w:rsid w:val="007E62AA"/>
    <w:rsid w:val="008523FE"/>
    <w:rsid w:val="00884336"/>
    <w:rsid w:val="008A6F53"/>
    <w:rsid w:val="008B06A9"/>
    <w:rsid w:val="00930723"/>
    <w:rsid w:val="009B039C"/>
    <w:rsid w:val="00B174CD"/>
    <w:rsid w:val="00C22FA8"/>
    <w:rsid w:val="00E21F2D"/>
    <w:rsid w:val="00E71B4D"/>
    <w:rsid w:val="00E953EB"/>
    <w:rsid w:val="00F3067B"/>
    <w:rsid w:val="00F316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4031"/>
  <w15:chartTrackingRefBased/>
  <w15:docId w15:val="{13A77653-0425-487D-98E0-6388A38C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953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953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953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953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95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953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953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E953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953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95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EB"/>
    <w:rPr>
      <w:rFonts w:eastAsiaTheme="majorEastAsia" w:cstheme="majorBidi"/>
      <w:color w:val="272727" w:themeColor="text1" w:themeTint="D8"/>
    </w:rPr>
  </w:style>
  <w:style w:type="paragraph" w:styleId="Title">
    <w:name w:val="Title"/>
    <w:basedOn w:val="Normal"/>
    <w:next w:val="Normal"/>
    <w:link w:val="TitleChar"/>
    <w:uiPriority w:val="10"/>
    <w:qFormat/>
    <w:rsid w:val="00E95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EB"/>
    <w:pPr>
      <w:spacing w:before="160"/>
      <w:jc w:val="center"/>
    </w:pPr>
    <w:rPr>
      <w:i/>
      <w:iCs/>
      <w:color w:val="404040" w:themeColor="text1" w:themeTint="BF"/>
    </w:rPr>
  </w:style>
  <w:style w:type="character" w:customStyle="1" w:styleId="QuoteChar">
    <w:name w:val="Quote Char"/>
    <w:basedOn w:val="DefaultParagraphFont"/>
    <w:link w:val="Quote"/>
    <w:uiPriority w:val="29"/>
    <w:rsid w:val="00E953EB"/>
    <w:rPr>
      <w:i/>
      <w:iCs/>
      <w:color w:val="404040" w:themeColor="text1" w:themeTint="BF"/>
    </w:rPr>
  </w:style>
  <w:style w:type="paragraph" w:styleId="ListParagraph">
    <w:name w:val="List Paragraph"/>
    <w:basedOn w:val="Normal"/>
    <w:uiPriority w:val="34"/>
    <w:qFormat/>
    <w:rsid w:val="00E953EB"/>
    <w:pPr>
      <w:ind w:left="720"/>
      <w:contextualSpacing/>
    </w:pPr>
  </w:style>
  <w:style w:type="character" w:styleId="IntenseEmphasis">
    <w:name w:val="Intense Emphasis"/>
    <w:basedOn w:val="DefaultParagraphFont"/>
    <w:uiPriority w:val="21"/>
    <w:qFormat/>
    <w:rsid w:val="00E953EB"/>
    <w:rPr>
      <w:i/>
      <w:iCs/>
      <w:color w:val="2E74B5" w:themeColor="accent1" w:themeShade="BF"/>
    </w:rPr>
  </w:style>
  <w:style w:type="paragraph" w:styleId="IntenseQuote">
    <w:name w:val="Intense Quote"/>
    <w:basedOn w:val="Normal"/>
    <w:next w:val="Normal"/>
    <w:link w:val="IntenseQuoteChar"/>
    <w:uiPriority w:val="30"/>
    <w:qFormat/>
    <w:rsid w:val="00E953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953EB"/>
    <w:rPr>
      <w:i/>
      <w:iCs/>
      <w:color w:val="2E74B5" w:themeColor="accent1" w:themeShade="BF"/>
    </w:rPr>
  </w:style>
  <w:style w:type="character" w:styleId="IntenseReference">
    <w:name w:val="Intense Reference"/>
    <w:basedOn w:val="DefaultParagraphFont"/>
    <w:uiPriority w:val="32"/>
    <w:qFormat/>
    <w:rsid w:val="00E953EB"/>
    <w:rPr>
      <w:b/>
      <w:bCs/>
      <w:smallCaps/>
      <w:color w:val="2E74B5" w:themeColor="accent1" w:themeShade="BF"/>
      <w:spacing w:val="5"/>
    </w:rPr>
  </w:style>
  <w:style w:type="paragraph" w:styleId="Header">
    <w:name w:val="header"/>
    <w:basedOn w:val="Normal"/>
    <w:link w:val="HeaderChar"/>
    <w:uiPriority w:val="99"/>
    <w:unhideWhenUsed/>
    <w:rsid w:val="007914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1477"/>
  </w:style>
  <w:style w:type="paragraph" w:styleId="Footer">
    <w:name w:val="footer"/>
    <w:basedOn w:val="Normal"/>
    <w:link w:val="FooterChar"/>
    <w:uiPriority w:val="99"/>
    <w:unhideWhenUsed/>
    <w:rsid w:val="007914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4867">
      <w:bodyDiv w:val="1"/>
      <w:marLeft w:val="0"/>
      <w:marRight w:val="0"/>
      <w:marTop w:val="0"/>
      <w:marBottom w:val="0"/>
      <w:divBdr>
        <w:top w:val="none" w:sz="0" w:space="0" w:color="auto"/>
        <w:left w:val="none" w:sz="0" w:space="0" w:color="auto"/>
        <w:bottom w:val="none" w:sz="0" w:space="0" w:color="auto"/>
        <w:right w:val="none" w:sz="0" w:space="0" w:color="auto"/>
      </w:divBdr>
      <w:divsChild>
        <w:div w:id="98373321">
          <w:marLeft w:val="0"/>
          <w:marRight w:val="0"/>
          <w:marTop w:val="0"/>
          <w:marBottom w:val="0"/>
          <w:divBdr>
            <w:top w:val="none" w:sz="0" w:space="0" w:color="auto"/>
            <w:left w:val="none" w:sz="0" w:space="0" w:color="auto"/>
            <w:bottom w:val="none" w:sz="0" w:space="0" w:color="auto"/>
            <w:right w:val="none" w:sz="0" w:space="0" w:color="auto"/>
          </w:divBdr>
        </w:div>
      </w:divsChild>
    </w:div>
    <w:div w:id="674773344">
      <w:bodyDiv w:val="1"/>
      <w:marLeft w:val="0"/>
      <w:marRight w:val="0"/>
      <w:marTop w:val="0"/>
      <w:marBottom w:val="0"/>
      <w:divBdr>
        <w:top w:val="none" w:sz="0" w:space="0" w:color="auto"/>
        <w:left w:val="none" w:sz="0" w:space="0" w:color="auto"/>
        <w:bottom w:val="none" w:sz="0" w:space="0" w:color="auto"/>
        <w:right w:val="none" w:sz="0" w:space="0" w:color="auto"/>
      </w:divBdr>
    </w:div>
    <w:div w:id="1193305964">
      <w:bodyDiv w:val="1"/>
      <w:marLeft w:val="0"/>
      <w:marRight w:val="0"/>
      <w:marTop w:val="0"/>
      <w:marBottom w:val="0"/>
      <w:divBdr>
        <w:top w:val="none" w:sz="0" w:space="0" w:color="auto"/>
        <w:left w:val="none" w:sz="0" w:space="0" w:color="auto"/>
        <w:bottom w:val="none" w:sz="0" w:space="0" w:color="auto"/>
        <w:right w:val="none" w:sz="0" w:space="0" w:color="auto"/>
      </w:divBdr>
    </w:div>
    <w:div w:id="1851337425">
      <w:bodyDiv w:val="1"/>
      <w:marLeft w:val="0"/>
      <w:marRight w:val="0"/>
      <w:marTop w:val="0"/>
      <w:marBottom w:val="0"/>
      <w:divBdr>
        <w:top w:val="none" w:sz="0" w:space="0" w:color="auto"/>
        <w:left w:val="none" w:sz="0" w:space="0" w:color="auto"/>
        <w:bottom w:val="none" w:sz="0" w:space="0" w:color="auto"/>
        <w:right w:val="none" w:sz="0" w:space="0" w:color="auto"/>
      </w:divBdr>
      <w:divsChild>
        <w:div w:id="211270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2199</Words>
  <Characters>12540</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Lisska</dc:creator>
  <cp:keywords/>
  <dc:description/>
  <cp:lastModifiedBy>Damjan Lisska</cp:lastModifiedBy>
  <cp:revision>3</cp:revision>
  <dcterms:created xsi:type="dcterms:W3CDTF">2025-07-14T16:35:00Z</dcterms:created>
  <dcterms:modified xsi:type="dcterms:W3CDTF">2025-07-14T18:15:00Z</dcterms:modified>
</cp:coreProperties>
</file>